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3F9" w:rsidRPr="008E7557" w:rsidRDefault="00350854" w:rsidP="001E1211">
      <w:pPr>
        <w:pStyle w:val="Zarkazkladnhotextu"/>
        <w:ind w:left="0" w:right="72"/>
        <w:jc w:val="center"/>
        <w:rPr>
          <w:rFonts w:ascii="Times New Roman" w:hAnsi="Times New Roman"/>
          <w:b/>
          <w:bCs/>
          <w:i/>
          <w:caps/>
          <w:shadow/>
          <w:spacing w:val="100"/>
          <w:sz w:val="56"/>
          <w:szCs w:val="56"/>
        </w:rPr>
      </w:pPr>
      <w:r>
        <w:rPr>
          <w:rFonts w:ascii="Times New Roman" w:hAnsi="Times New Roman"/>
          <w:b/>
          <w:bCs/>
          <w:i/>
          <w:caps/>
          <w:shadow/>
          <w:spacing w:val="100"/>
          <w:sz w:val="56"/>
          <w:szCs w:val="56"/>
        </w:rPr>
        <w:t xml:space="preserve">Obec </w:t>
      </w:r>
      <w:r w:rsidR="00C93176">
        <w:rPr>
          <w:rFonts w:ascii="Times New Roman" w:hAnsi="Times New Roman"/>
          <w:b/>
          <w:bCs/>
          <w:i/>
          <w:caps/>
          <w:shadow/>
          <w:spacing w:val="100"/>
          <w:sz w:val="56"/>
          <w:szCs w:val="56"/>
        </w:rPr>
        <w:t>VALKOVCE</w:t>
      </w:r>
    </w:p>
    <w:p w:rsidR="001043F9" w:rsidRDefault="001043F9">
      <w:pPr>
        <w:ind w:left="360"/>
        <w:jc w:val="both"/>
        <w:rPr>
          <w:rFonts w:ascii="Times New Roman" w:hAnsi="Times New Roman"/>
          <w:sz w:val="24"/>
          <w:szCs w:val="24"/>
        </w:rPr>
      </w:pPr>
    </w:p>
    <w:p w:rsidR="001043F9" w:rsidRDefault="001043F9">
      <w:pPr>
        <w:ind w:left="360"/>
        <w:jc w:val="both"/>
        <w:rPr>
          <w:rFonts w:ascii="Times New Roman" w:hAnsi="Times New Roman"/>
          <w:sz w:val="24"/>
          <w:szCs w:val="24"/>
        </w:rPr>
      </w:pPr>
    </w:p>
    <w:p w:rsidR="001043F9" w:rsidRDefault="001043F9">
      <w:pPr>
        <w:ind w:left="360"/>
        <w:jc w:val="both"/>
        <w:rPr>
          <w:rFonts w:ascii="Times New Roman" w:hAnsi="Times New Roman"/>
          <w:sz w:val="24"/>
          <w:szCs w:val="24"/>
        </w:rPr>
      </w:pPr>
    </w:p>
    <w:p w:rsidR="001043F9" w:rsidRDefault="001043F9">
      <w:pPr>
        <w:jc w:val="both"/>
        <w:rPr>
          <w:rFonts w:ascii="Times New Roman" w:hAnsi="Times New Roman"/>
          <w:sz w:val="24"/>
          <w:szCs w:val="24"/>
        </w:rPr>
      </w:pPr>
    </w:p>
    <w:p w:rsidR="001043F9" w:rsidRDefault="001043F9">
      <w:pPr>
        <w:jc w:val="both"/>
        <w:rPr>
          <w:sz w:val="24"/>
          <w:szCs w:val="24"/>
        </w:rPr>
      </w:pPr>
    </w:p>
    <w:p w:rsidR="001043F9" w:rsidRDefault="001043F9">
      <w:pPr>
        <w:jc w:val="center"/>
        <w:rPr>
          <w:sz w:val="24"/>
          <w:szCs w:val="24"/>
        </w:rPr>
      </w:pPr>
    </w:p>
    <w:p w:rsidR="001043F9" w:rsidRDefault="001043F9">
      <w:pPr>
        <w:ind w:left="360"/>
        <w:jc w:val="both"/>
        <w:rPr>
          <w:sz w:val="24"/>
          <w:szCs w:val="24"/>
        </w:rPr>
      </w:pPr>
    </w:p>
    <w:p w:rsidR="001043F9" w:rsidRDefault="001043F9" w:rsidP="00BA467A">
      <w:pPr>
        <w:jc w:val="both"/>
        <w:rPr>
          <w:sz w:val="24"/>
          <w:szCs w:val="24"/>
        </w:rPr>
      </w:pPr>
    </w:p>
    <w:p w:rsidR="001043F9" w:rsidRDefault="001043F9">
      <w:pPr>
        <w:ind w:left="360"/>
        <w:jc w:val="center"/>
        <w:rPr>
          <w:sz w:val="24"/>
          <w:szCs w:val="24"/>
        </w:rPr>
      </w:pPr>
    </w:p>
    <w:p w:rsidR="001043F9" w:rsidRDefault="001043F9">
      <w:pPr>
        <w:ind w:left="360"/>
        <w:jc w:val="both"/>
        <w:rPr>
          <w:sz w:val="24"/>
          <w:szCs w:val="24"/>
        </w:rPr>
      </w:pPr>
    </w:p>
    <w:p w:rsidR="001043F9" w:rsidRDefault="0027019A">
      <w:pPr>
        <w:jc w:val="center"/>
        <w:rPr>
          <w:rFonts w:ascii="Times New Roman" w:hAnsi="Times New Roman"/>
          <w:b/>
          <w:sz w:val="40"/>
          <w:szCs w:val="40"/>
        </w:rPr>
      </w:pPr>
      <w:r>
        <w:rPr>
          <w:rFonts w:ascii="Times New Roman" w:hAnsi="Times New Roman"/>
          <w:b/>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2pt;height:113.4pt">
            <v:imagedata r:id="rId8" o:title="pr_592"/>
          </v:shape>
        </w:pict>
      </w:r>
    </w:p>
    <w:p w:rsidR="001043F9" w:rsidRDefault="001043F9">
      <w:pPr>
        <w:jc w:val="center"/>
        <w:rPr>
          <w:rFonts w:ascii="Times New Roman" w:hAnsi="Times New Roman"/>
          <w:b/>
          <w:sz w:val="40"/>
          <w:szCs w:val="40"/>
        </w:rPr>
      </w:pPr>
    </w:p>
    <w:p w:rsidR="001043F9" w:rsidRDefault="001043F9">
      <w:pPr>
        <w:jc w:val="center"/>
        <w:rPr>
          <w:rFonts w:ascii="Times New Roman" w:hAnsi="Times New Roman"/>
          <w:b/>
          <w:sz w:val="40"/>
          <w:szCs w:val="40"/>
        </w:rPr>
      </w:pPr>
    </w:p>
    <w:p w:rsidR="001043F9" w:rsidRDefault="001043F9">
      <w:pPr>
        <w:jc w:val="center"/>
        <w:rPr>
          <w:rFonts w:ascii="Times New Roman" w:hAnsi="Times New Roman"/>
          <w:b/>
          <w:sz w:val="40"/>
          <w:szCs w:val="40"/>
        </w:rPr>
      </w:pPr>
    </w:p>
    <w:p w:rsidR="001043F9" w:rsidRDefault="001043F9">
      <w:pPr>
        <w:jc w:val="center"/>
        <w:rPr>
          <w:rFonts w:ascii="Times New Roman" w:hAnsi="Times New Roman"/>
          <w:b/>
          <w:sz w:val="40"/>
          <w:szCs w:val="40"/>
        </w:rPr>
      </w:pPr>
    </w:p>
    <w:p w:rsidR="001043F9" w:rsidRDefault="001043F9">
      <w:pPr>
        <w:jc w:val="center"/>
        <w:rPr>
          <w:rFonts w:ascii="Times New Roman" w:hAnsi="Times New Roman"/>
          <w:b/>
          <w:i/>
          <w:iCs/>
          <w:sz w:val="40"/>
          <w:szCs w:val="40"/>
        </w:rPr>
      </w:pPr>
      <w:r>
        <w:rPr>
          <w:rFonts w:ascii="Times New Roman" w:hAnsi="Times New Roman"/>
          <w:b/>
          <w:i/>
          <w:iCs/>
          <w:sz w:val="40"/>
          <w:szCs w:val="40"/>
        </w:rPr>
        <w:t>VŠEOBECNÉ ZÁV</w:t>
      </w:r>
      <w:r>
        <w:rPr>
          <w:rFonts w:ascii="Times New Roman" w:hAnsi="Times New Roman"/>
          <w:b/>
          <w:i/>
          <w:iCs/>
          <w:color w:val="auto"/>
          <w:sz w:val="40"/>
          <w:szCs w:val="40"/>
        </w:rPr>
        <w:t>Ä</w:t>
      </w:r>
      <w:r>
        <w:rPr>
          <w:rFonts w:ascii="Times New Roman" w:hAnsi="Times New Roman"/>
          <w:b/>
          <w:i/>
          <w:iCs/>
          <w:sz w:val="40"/>
          <w:szCs w:val="40"/>
        </w:rPr>
        <w:t>ZNÉ NARIADENIE</w:t>
      </w:r>
    </w:p>
    <w:p w:rsidR="001043F9" w:rsidRDefault="001043F9">
      <w:pPr>
        <w:jc w:val="center"/>
        <w:rPr>
          <w:rFonts w:ascii="Calibri" w:hAnsi="Calibri" w:cs="Arial"/>
          <w:b/>
          <w:i/>
          <w:iCs/>
        </w:rPr>
      </w:pPr>
    </w:p>
    <w:p w:rsidR="001043F9" w:rsidRDefault="001043F9">
      <w:pPr>
        <w:jc w:val="center"/>
        <w:rPr>
          <w:rFonts w:ascii="Times New Roman" w:hAnsi="Times New Roman"/>
          <w:b/>
          <w:i/>
          <w:iCs/>
          <w:sz w:val="40"/>
          <w:szCs w:val="40"/>
        </w:rPr>
      </w:pPr>
      <w:r>
        <w:rPr>
          <w:rFonts w:ascii="Times New Roman" w:hAnsi="Times New Roman"/>
          <w:b/>
          <w:i/>
          <w:iCs/>
          <w:sz w:val="40"/>
          <w:szCs w:val="40"/>
        </w:rPr>
        <w:t xml:space="preserve">Obce </w:t>
      </w:r>
      <w:r w:rsidR="00C93176">
        <w:rPr>
          <w:rFonts w:ascii="Times New Roman" w:hAnsi="Times New Roman"/>
          <w:b/>
          <w:i/>
          <w:iCs/>
          <w:sz w:val="40"/>
          <w:szCs w:val="40"/>
        </w:rPr>
        <w:t>Valkovce</w:t>
      </w:r>
      <w:r>
        <w:rPr>
          <w:rFonts w:ascii="Times New Roman" w:hAnsi="Times New Roman"/>
          <w:b/>
          <w:i/>
          <w:iCs/>
          <w:sz w:val="40"/>
          <w:szCs w:val="40"/>
        </w:rPr>
        <w:t xml:space="preserve"> </w:t>
      </w:r>
    </w:p>
    <w:p w:rsidR="001043F9" w:rsidRDefault="001043F9">
      <w:pPr>
        <w:jc w:val="center"/>
        <w:rPr>
          <w:rFonts w:ascii="Times New Roman" w:hAnsi="Times New Roman"/>
          <w:b/>
          <w:i/>
          <w:iCs/>
        </w:rPr>
      </w:pPr>
    </w:p>
    <w:p w:rsidR="001043F9" w:rsidRDefault="0036258E">
      <w:pPr>
        <w:jc w:val="center"/>
        <w:rPr>
          <w:rFonts w:ascii="Times New Roman" w:hAnsi="Times New Roman"/>
          <w:b/>
          <w:i/>
          <w:iCs/>
          <w:sz w:val="32"/>
          <w:szCs w:val="32"/>
        </w:rPr>
      </w:pPr>
      <w:r>
        <w:rPr>
          <w:rFonts w:ascii="Times New Roman" w:hAnsi="Times New Roman"/>
          <w:b/>
          <w:i/>
          <w:iCs/>
          <w:sz w:val="32"/>
          <w:szCs w:val="32"/>
        </w:rPr>
        <w:t>číslo  01/2020</w:t>
      </w:r>
      <w:r w:rsidR="001043F9">
        <w:rPr>
          <w:rFonts w:ascii="Times New Roman" w:hAnsi="Times New Roman"/>
          <w:b/>
          <w:i/>
          <w:iCs/>
          <w:sz w:val="32"/>
          <w:szCs w:val="32"/>
        </w:rPr>
        <w:t>,</w:t>
      </w:r>
    </w:p>
    <w:p w:rsidR="001043F9" w:rsidRDefault="001043F9">
      <w:pPr>
        <w:ind w:left="360"/>
        <w:jc w:val="center"/>
        <w:rPr>
          <w:rFonts w:ascii="Times New Roman" w:hAnsi="Times New Roman"/>
          <w:b/>
          <w:i/>
          <w:iCs/>
          <w:sz w:val="28"/>
          <w:szCs w:val="28"/>
        </w:rPr>
      </w:pPr>
    </w:p>
    <w:p w:rsidR="001043F9" w:rsidRDefault="001043F9">
      <w:pPr>
        <w:spacing w:line="360" w:lineRule="auto"/>
        <w:jc w:val="center"/>
        <w:rPr>
          <w:rFonts w:ascii="Times New Roman" w:hAnsi="Times New Roman"/>
          <w:bCs/>
          <w:i/>
          <w:iCs/>
          <w:sz w:val="28"/>
          <w:szCs w:val="28"/>
        </w:rPr>
      </w:pPr>
      <w:r>
        <w:rPr>
          <w:rFonts w:ascii="Times New Roman" w:hAnsi="Times New Roman"/>
          <w:bCs/>
          <w:i/>
          <w:iCs/>
          <w:sz w:val="28"/>
          <w:szCs w:val="28"/>
        </w:rPr>
        <w:t xml:space="preserve">ktorým sa vydáva </w:t>
      </w:r>
    </w:p>
    <w:p w:rsidR="001043F9" w:rsidRDefault="001043F9">
      <w:pPr>
        <w:jc w:val="center"/>
        <w:rPr>
          <w:rFonts w:ascii="Times New Roman" w:hAnsi="Times New Roman"/>
          <w:b/>
          <w:i/>
          <w:iCs/>
          <w:sz w:val="28"/>
          <w:szCs w:val="28"/>
        </w:rPr>
      </w:pPr>
      <w:r>
        <w:rPr>
          <w:rFonts w:ascii="Times New Roman" w:hAnsi="Times New Roman"/>
          <w:b/>
          <w:i/>
          <w:iCs/>
          <w:sz w:val="28"/>
          <w:szCs w:val="28"/>
        </w:rPr>
        <w:t>Prevádzkový p</w:t>
      </w:r>
      <w:r w:rsidR="00EC4243">
        <w:rPr>
          <w:rFonts w:ascii="Times New Roman" w:hAnsi="Times New Roman"/>
          <w:b/>
          <w:i/>
          <w:iCs/>
          <w:sz w:val="28"/>
          <w:szCs w:val="28"/>
        </w:rPr>
        <w:t>oriadok pohrebiska a Domu smútku</w:t>
      </w:r>
    </w:p>
    <w:p w:rsidR="001043F9" w:rsidRDefault="001043F9">
      <w:pPr>
        <w:jc w:val="center"/>
        <w:rPr>
          <w:rFonts w:ascii="Times New Roman" w:hAnsi="Times New Roman"/>
          <w:b/>
          <w:i/>
          <w:iCs/>
          <w:sz w:val="28"/>
          <w:szCs w:val="28"/>
        </w:rPr>
      </w:pPr>
      <w:r>
        <w:rPr>
          <w:rFonts w:ascii="Times New Roman" w:hAnsi="Times New Roman"/>
          <w:b/>
          <w:i/>
          <w:iCs/>
          <w:sz w:val="28"/>
          <w:szCs w:val="28"/>
        </w:rPr>
        <w:t xml:space="preserve">na území obce </w:t>
      </w:r>
      <w:r w:rsidR="00C93176">
        <w:rPr>
          <w:rFonts w:ascii="Times New Roman" w:hAnsi="Times New Roman"/>
          <w:b/>
          <w:i/>
          <w:iCs/>
          <w:sz w:val="28"/>
          <w:szCs w:val="28"/>
        </w:rPr>
        <w:t>Valkovce</w:t>
      </w:r>
    </w:p>
    <w:p w:rsidR="001043F9" w:rsidRDefault="001043F9">
      <w:pPr>
        <w:jc w:val="both"/>
        <w:rPr>
          <w:rFonts w:ascii="Times New Roman" w:hAnsi="Times New Roman"/>
          <w:sz w:val="24"/>
          <w:szCs w:val="24"/>
        </w:rPr>
      </w:pPr>
      <w:r>
        <w:rPr>
          <w:rFonts w:ascii="Times New Roman" w:hAnsi="Times New Roman"/>
          <w:sz w:val="24"/>
          <w:szCs w:val="24"/>
        </w:rPr>
        <w:t xml:space="preserve"> </w:t>
      </w:r>
    </w:p>
    <w:p w:rsidR="001043F9" w:rsidRPr="00BA467A" w:rsidRDefault="001043F9" w:rsidP="00BA467A">
      <w:pPr>
        <w:jc w:val="both"/>
        <w:rPr>
          <w:rFonts w:ascii="Times New Roman" w:hAnsi="Times New Roman"/>
          <w:sz w:val="24"/>
          <w:szCs w:val="24"/>
        </w:rPr>
      </w:pPr>
      <w:r>
        <w:rPr>
          <w:rFonts w:ascii="Times New Roman" w:hAnsi="Times New Roman"/>
          <w:sz w:val="24"/>
          <w:szCs w:val="24"/>
        </w:rPr>
        <w:t xml:space="preserve"> </w:t>
      </w:r>
    </w:p>
    <w:p w:rsidR="001043F9" w:rsidRDefault="001043F9">
      <w:pPr>
        <w:jc w:val="both"/>
        <w:rPr>
          <w:sz w:val="24"/>
          <w:szCs w:val="24"/>
        </w:rPr>
      </w:pPr>
    </w:p>
    <w:p w:rsidR="001043F9" w:rsidRDefault="001043F9">
      <w:pPr>
        <w:jc w:val="both"/>
        <w:rPr>
          <w:sz w:val="24"/>
          <w:szCs w:val="24"/>
        </w:rPr>
      </w:pPr>
    </w:p>
    <w:p w:rsidR="001043F9" w:rsidRPr="00366851" w:rsidRDefault="001043F9">
      <w:pPr>
        <w:jc w:val="both"/>
        <w:rPr>
          <w:rFonts w:ascii="Times New Roman" w:hAnsi="Times New Roman"/>
          <w:b/>
          <w:color w:val="auto"/>
          <w:sz w:val="22"/>
          <w:szCs w:val="22"/>
        </w:rPr>
      </w:pPr>
      <w:r w:rsidRPr="00366851">
        <w:rPr>
          <w:rFonts w:ascii="Times New Roman" w:hAnsi="Times New Roman"/>
          <w:b/>
          <w:color w:val="auto"/>
          <w:sz w:val="22"/>
          <w:szCs w:val="22"/>
        </w:rPr>
        <w:t>Návrh VZ</w:t>
      </w:r>
      <w:r w:rsidR="00AA4CC1" w:rsidRPr="00366851">
        <w:rPr>
          <w:rFonts w:ascii="Times New Roman" w:hAnsi="Times New Roman"/>
          <w:b/>
          <w:color w:val="auto"/>
          <w:sz w:val="22"/>
          <w:szCs w:val="22"/>
        </w:rPr>
        <w:t>N vyvesený dňa: 01</w:t>
      </w:r>
      <w:r w:rsidR="009175AE" w:rsidRPr="00366851">
        <w:rPr>
          <w:rFonts w:ascii="Times New Roman" w:hAnsi="Times New Roman"/>
          <w:b/>
          <w:color w:val="auto"/>
          <w:sz w:val="22"/>
          <w:szCs w:val="22"/>
        </w:rPr>
        <w:t>.0</w:t>
      </w:r>
      <w:r w:rsidR="0036258E" w:rsidRPr="00366851">
        <w:rPr>
          <w:rFonts w:ascii="Times New Roman" w:hAnsi="Times New Roman"/>
          <w:b/>
          <w:color w:val="auto"/>
          <w:sz w:val="22"/>
          <w:szCs w:val="22"/>
        </w:rPr>
        <w:t>7</w:t>
      </w:r>
      <w:r w:rsidR="00010AFF" w:rsidRPr="00366851">
        <w:rPr>
          <w:rFonts w:ascii="Times New Roman" w:hAnsi="Times New Roman"/>
          <w:b/>
          <w:color w:val="auto"/>
          <w:sz w:val="22"/>
          <w:szCs w:val="22"/>
        </w:rPr>
        <w:t>.</w:t>
      </w:r>
      <w:r w:rsidR="0036258E" w:rsidRPr="00366851">
        <w:rPr>
          <w:rFonts w:ascii="Times New Roman" w:hAnsi="Times New Roman"/>
          <w:b/>
          <w:color w:val="auto"/>
          <w:sz w:val="22"/>
          <w:szCs w:val="22"/>
        </w:rPr>
        <w:t>2020</w:t>
      </w:r>
    </w:p>
    <w:p w:rsidR="001043F9" w:rsidRPr="00366851" w:rsidRDefault="001C6105">
      <w:pPr>
        <w:jc w:val="both"/>
        <w:rPr>
          <w:rFonts w:ascii="Times New Roman" w:hAnsi="Times New Roman"/>
          <w:b/>
          <w:color w:val="auto"/>
          <w:sz w:val="22"/>
          <w:szCs w:val="22"/>
        </w:rPr>
      </w:pPr>
      <w:r w:rsidRPr="00366851">
        <w:rPr>
          <w:rFonts w:ascii="Times New Roman" w:hAnsi="Times New Roman"/>
          <w:b/>
          <w:color w:val="auto"/>
          <w:sz w:val="22"/>
          <w:szCs w:val="22"/>
        </w:rPr>
        <w:t xml:space="preserve">Zvesený dňa:  </w:t>
      </w:r>
      <w:r w:rsidR="0036258E" w:rsidRPr="00366851">
        <w:rPr>
          <w:rFonts w:ascii="Times New Roman" w:hAnsi="Times New Roman"/>
          <w:b/>
          <w:color w:val="auto"/>
          <w:sz w:val="22"/>
          <w:szCs w:val="22"/>
        </w:rPr>
        <w:t>16.7.2020</w:t>
      </w:r>
    </w:p>
    <w:p w:rsidR="001043F9" w:rsidRPr="00366851" w:rsidRDefault="001043F9">
      <w:pPr>
        <w:jc w:val="both"/>
        <w:rPr>
          <w:rFonts w:ascii="Times New Roman" w:hAnsi="Times New Roman"/>
          <w:b/>
          <w:color w:val="auto"/>
          <w:sz w:val="22"/>
          <w:szCs w:val="22"/>
        </w:rPr>
      </w:pPr>
    </w:p>
    <w:p w:rsidR="001043F9" w:rsidRPr="00366851" w:rsidRDefault="00822DB3">
      <w:pPr>
        <w:jc w:val="both"/>
        <w:rPr>
          <w:rFonts w:ascii="Times New Roman" w:hAnsi="Times New Roman"/>
          <w:b/>
          <w:color w:val="auto"/>
          <w:sz w:val="22"/>
          <w:szCs w:val="22"/>
        </w:rPr>
      </w:pPr>
      <w:r w:rsidRPr="00366851">
        <w:rPr>
          <w:rFonts w:ascii="Times New Roman" w:hAnsi="Times New Roman"/>
          <w:b/>
          <w:color w:val="auto"/>
          <w:sz w:val="22"/>
          <w:szCs w:val="22"/>
        </w:rPr>
        <w:t xml:space="preserve">VZN </w:t>
      </w:r>
      <w:r w:rsidR="00AA4CC1" w:rsidRPr="00366851">
        <w:rPr>
          <w:rFonts w:ascii="Times New Roman" w:hAnsi="Times New Roman"/>
          <w:b/>
          <w:color w:val="auto"/>
          <w:sz w:val="22"/>
          <w:szCs w:val="22"/>
        </w:rPr>
        <w:t xml:space="preserve">schválené dňa: </w:t>
      </w:r>
      <w:r w:rsidR="00C124F4" w:rsidRPr="00366851">
        <w:rPr>
          <w:rFonts w:ascii="Times New Roman" w:hAnsi="Times New Roman"/>
          <w:b/>
          <w:color w:val="auto"/>
          <w:sz w:val="22"/>
          <w:szCs w:val="22"/>
        </w:rPr>
        <w:t>18.9.</w:t>
      </w:r>
      <w:r w:rsidR="0036258E" w:rsidRPr="00366851">
        <w:rPr>
          <w:rFonts w:ascii="Times New Roman" w:hAnsi="Times New Roman"/>
          <w:b/>
          <w:color w:val="auto"/>
          <w:sz w:val="22"/>
          <w:szCs w:val="22"/>
        </w:rPr>
        <w:t>2020</w:t>
      </w:r>
      <w:r w:rsidR="00AA4CC1" w:rsidRPr="00366851">
        <w:rPr>
          <w:rFonts w:ascii="Times New Roman" w:hAnsi="Times New Roman"/>
          <w:b/>
          <w:color w:val="auto"/>
          <w:sz w:val="22"/>
          <w:szCs w:val="22"/>
        </w:rPr>
        <w:t xml:space="preserve">     </w:t>
      </w:r>
    </w:p>
    <w:p w:rsidR="001043F9" w:rsidRPr="00366851" w:rsidRDefault="008F3927">
      <w:pPr>
        <w:jc w:val="both"/>
        <w:rPr>
          <w:rFonts w:ascii="Times New Roman" w:hAnsi="Times New Roman"/>
          <w:b/>
          <w:color w:val="auto"/>
          <w:sz w:val="22"/>
          <w:szCs w:val="22"/>
        </w:rPr>
      </w:pPr>
      <w:r w:rsidRPr="00366851">
        <w:rPr>
          <w:rFonts w:ascii="Times New Roman" w:hAnsi="Times New Roman"/>
          <w:b/>
          <w:color w:val="auto"/>
          <w:sz w:val="22"/>
          <w:szCs w:val="22"/>
        </w:rPr>
        <w:t>S</w:t>
      </w:r>
      <w:r w:rsidR="00AA4CC1" w:rsidRPr="00366851">
        <w:rPr>
          <w:rFonts w:ascii="Times New Roman" w:hAnsi="Times New Roman"/>
          <w:b/>
          <w:color w:val="auto"/>
          <w:sz w:val="22"/>
          <w:szCs w:val="22"/>
        </w:rPr>
        <w:t>chv</w:t>
      </w:r>
      <w:r w:rsidR="00265A5C" w:rsidRPr="00366851">
        <w:rPr>
          <w:rFonts w:ascii="Times New Roman" w:hAnsi="Times New Roman"/>
          <w:b/>
          <w:color w:val="auto"/>
          <w:sz w:val="22"/>
          <w:szCs w:val="22"/>
        </w:rPr>
        <w:t xml:space="preserve">álené VZN vyvesené dňa:  </w:t>
      </w:r>
      <w:r w:rsidR="00C124F4" w:rsidRPr="00366851">
        <w:rPr>
          <w:rFonts w:ascii="Times New Roman" w:hAnsi="Times New Roman"/>
          <w:b/>
          <w:color w:val="auto"/>
          <w:sz w:val="22"/>
          <w:szCs w:val="22"/>
        </w:rPr>
        <w:t>19.9</w:t>
      </w:r>
      <w:r w:rsidR="00265A5C" w:rsidRPr="00366851">
        <w:rPr>
          <w:rFonts w:ascii="Times New Roman" w:hAnsi="Times New Roman"/>
          <w:b/>
          <w:color w:val="auto"/>
          <w:sz w:val="22"/>
          <w:szCs w:val="22"/>
        </w:rPr>
        <w:t xml:space="preserve"> </w:t>
      </w:r>
      <w:r w:rsidR="0036258E" w:rsidRPr="00366851">
        <w:rPr>
          <w:rFonts w:ascii="Times New Roman" w:hAnsi="Times New Roman"/>
          <w:b/>
          <w:color w:val="auto"/>
          <w:sz w:val="22"/>
          <w:szCs w:val="22"/>
        </w:rPr>
        <w:t>.2020</w:t>
      </w:r>
      <w:r w:rsidR="00265A5C" w:rsidRPr="00366851">
        <w:rPr>
          <w:rFonts w:ascii="Times New Roman" w:hAnsi="Times New Roman"/>
          <w:b/>
          <w:color w:val="auto"/>
          <w:sz w:val="22"/>
          <w:szCs w:val="22"/>
        </w:rPr>
        <w:t xml:space="preserve">     </w:t>
      </w:r>
    </w:p>
    <w:p w:rsidR="001043F9" w:rsidRPr="00366851" w:rsidRDefault="001043F9">
      <w:pPr>
        <w:jc w:val="both"/>
        <w:rPr>
          <w:rFonts w:ascii="Times New Roman" w:hAnsi="Times New Roman"/>
          <w:b/>
          <w:color w:val="auto"/>
          <w:sz w:val="22"/>
          <w:szCs w:val="22"/>
        </w:rPr>
      </w:pPr>
    </w:p>
    <w:p w:rsidR="001043F9" w:rsidRPr="00366851" w:rsidRDefault="00AA4CC1">
      <w:pPr>
        <w:jc w:val="both"/>
        <w:rPr>
          <w:rFonts w:ascii="Times New Roman" w:hAnsi="Times New Roman"/>
          <w:b/>
          <w:color w:val="auto"/>
          <w:sz w:val="22"/>
          <w:szCs w:val="22"/>
        </w:rPr>
      </w:pPr>
      <w:r w:rsidRPr="00366851">
        <w:rPr>
          <w:rFonts w:ascii="Times New Roman" w:hAnsi="Times New Roman"/>
          <w:b/>
          <w:color w:val="auto"/>
          <w:sz w:val="22"/>
          <w:szCs w:val="22"/>
        </w:rPr>
        <w:t xml:space="preserve">Uznesenie : č. </w:t>
      </w:r>
      <w:r w:rsidR="0067750A" w:rsidRPr="00366851">
        <w:rPr>
          <w:rFonts w:ascii="Times New Roman" w:hAnsi="Times New Roman"/>
          <w:b/>
          <w:color w:val="auto"/>
          <w:sz w:val="22"/>
          <w:szCs w:val="22"/>
        </w:rPr>
        <w:t xml:space="preserve"> </w:t>
      </w:r>
      <w:r w:rsidR="00366851" w:rsidRPr="00366851">
        <w:rPr>
          <w:rFonts w:ascii="Times New Roman" w:hAnsi="Times New Roman"/>
          <w:b/>
          <w:color w:val="auto"/>
          <w:sz w:val="22"/>
          <w:szCs w:val="22"/>
        </w:rPr>
        <w:t>12</w:t>
      </w:r>
      <w:r w:rsidR="0036258E" w:rsidRPr="00366851">
        <w:rPr>
          <w:rFonts w:ascii="Times New Roman" w:hAnsi="Times New Roman"/>
          <w:b/>
          <w:color w:val="auto"/>
          <w:sz w:val="22"/>
          <w:szCs w:val="22"/>
        </w:rPr>
        <w:t>/2020</w:t>
      </w:r>
    </w:p>
    <w:p w:rsidR="001043F9" w:rsidRPr="00366851" w:rsidRDefault="00AA4CC1" w:rsidP="0016418C">
      <w:pPr>
        <w:jc w:val="both"/>
        <w:rPr>
          <w:rFonts w:ascii="Times New Roman" w:hAnsi="Times New Roman"/>
          <w:b/>
          <w:color w:val="auto"/>
        </w:rPr>
      </w:pPr>
      <w:r w:rsidRPr="00366851">
        <w:rPr>
          <w:rFonts w:ascii="Times New Roman" w:hAnsi="Times New Roman"/>
          <w:b/>
          <w:color w:val="auto"/>
          <w:sz w:val="22"/>
          <w:szCs w:val="22"/>
        </w:rPr>
        <w:t xml:space="preserve">Účinnosť: </w:t>
      </w:r>
      <w:r w:rsidR="0067750A" w:rsidRPr="00366851">
        <w:rPr>
          <w:rFonts w:ascii="Times New Roman" w:hAnsi="Times New Roman"/>
          <w:b/>
          <w:color w:val="auto"/>
          <w:sz w:val="22"/>
          <w:szCs w:val="22"/>
        </w:rPr>
        <w:t xml:space="preserve"> 01.10. </w:t>
      </w:r>
      <w:r w:rsidR="0036258E" w:rsidRPr="00366851">
        <w:rPr>
          <w:rFonts w:ascii="Times New Roman" w:hAnsi="Times New Roman"/>
          <w:b/>
          <w:color w:val="auto"/>
          <w:sz w:val="22"/>
          <w:szCs w:val="22"/>
        </w:rPr>
        <w:t>2020</w:t>
      </w:r>
    </w:p>
    <w:p w:rsidR="00350854" w:rsidRPr="00366851" w:rsidRDefault="00350854">
      <w:pPr>
        <w:pStyle w:val="Obyajntext"/>
        <w:ind w:firstLine="708"/>
        <w:jc w:val="both"/>
        <w:rPr>
          <w:rFonts w:eastAsia="MS Mincho"/>
          <w:b/>
          <w:bCs/>
          <w:i/>
          <w:iCs/>
          <w:spacing w:val="20"/>
          <w:szCs w:val="24"/>
        </w:rPr>
      </w:pPr>
      <w:bookmarkStart w:id="0" w:name="_GoBack"/>
      <w:bookmarkEnd w:id="0"/>
    </w:p>
    <w:p w:rsidR="00350854" w:rsidRDefault="00350854">
      <w:pPr>
        <w:pStyle w:val="Obyajntext"/>
        <w:ind w:firstLine="708"/>
        <w:jc w:val="both"/>
        <w:rPr>
          <w:rFonts w:eastAsia="MS Mincho"/>
          <w:bCs/>
          <w:i/>
          <w:iCs/>
          <w:spacing w:val="20"/>
          <w:szCs w:val="24"/>
        </w:rPr>
      </w:pPr>
    </w:p>
    <w:p w:rsidR="001043F9" w:rsidRDefault="001043F9">
      <w:pPr>
        <w:pStyle w:val="Obyajntext"/>
        <w:ind w:firstLine="708"/>
        <w:jc w:val="both"/>
        <w:rPr>
          <w:rFonts w:eastAsia="MS Mincho"/>
          <w:bCs/>
          <w:i/>
          <w:iCs/>
          <w:spacing w:val="20"/>
          <w:szCs w:val="24"/>
        </w:rPr>
      </w:pPr>
      <w:r>
        <w:rPr>
          <w:rFonts w:eastAsia="MS Mincho"/>
          <w:bCs/>
          <w:i/>
          <w:iCs/>
          <w:spacing w:val="20"/>
          <w:szCs w:val="24"/>
        </w:rPr>
        <w:t>Obec</w:t>
      </w:r>
      <w:r w:rsidR="00350854">
        <w:rPr>
          <w:rFonts w:eastAsia="MS Mincho"/>
          <w:bCs/>
          <w:i/>
          <w:iCs/>
          <w:spacing w:val="20"/>
          <w:szCs w:val="24"/>
        </w:rPr>
        <w:t>né z</w:t>
      </w:r>
      <w:r w:rsidR="00062F89">
        <w:rPr>
          <w:rFonts w:eastAsia="MS Mincho"/>
          <w:bCs/>
          <w:i/>
          <w:iCs/>
          <w:spacing w:val="20"/>
          <w:szCs w:val="24"/>
        </w:rPr>
        <w:t>astupiteľstvo vo Valk</w:t>
      </w:r>
      <w:r w:rsidR="00362301">
        <w:rPr>
          <w:rFonts w:eastAsia="MS Mincho"/>
          <w:bCs/>
          <w:i/>
          <w:iCs/>
          <w:spacing w:val="20"/>
          <w:szCs w:val="24"/>
        </w:rPr>
        <w:t>o</w:t>
      </w:r>
      <w:r w:rsidR="00010AFF">
        <w:rPr>
          <w:rFonts w:eastAsia="MS Mincho"/>
          <w:bCs/>
          <w:i/>
          <w:iCs/>
          <w:spacing w:val="20"/>
          <w:szCs w:val="24"/>
        </w:rPr>
        <w:t>vciach</w:t>
      </w:r>
      <w:r>
        <w:rPr>
          <w:rFonts w:eastAsia="MS Mincho"/>
          <w:bCs/>
          <w:i/>
          <w:iCs/>
          <w:spacing w:val="20"/>
          <w:szCs w:val="24"/>
        </w:rPr>
        <w:t xml:space="preserve"> na základe ustanovení </w:t>
      </w:r>
      <w:r>
        <w:t>§ 6 a § 11 ods. 4 písm. g)</w:t>
      </w:r>
      <w:r>
        <w:rPr>
          <w:rFonts w:eastAsia="MS Mincho"/>
          <w:bCs/>
          <w:i/>
          <w:iCs/>
          <w:spacing w:val="20"/>
          <w:szCs w:val="24"/>
        </w:rPr>
        <w:t xml:space="preserve"> zákona SNR č. 369/1990 Zb. o obecnom zriadení v znení neskorších pred</w:t>
      </w:r>
      <w:r w:rsidR="001F5C0A">
        <w:rPr>
          <w:rFonts w:eastAsia="MS Mincho"/>
          <w:bCs/>
          <w:i/>
          <w:iCs/>
          <w:spacing w:val="20"/>
          <w:szCs w:val="24"/>
        </w:rPr>
        <w:t>pisov a ustanovenia  § 18 ods. 2</w:t>
      </w:r>
      <w:r>
        <w:rPr>
          <w:rFonts w:eastAsia="MS Mincho"/>
          <w:bCs/>
          <w:i/>
          <w:iCs/>
          <w:spacing w:val="20"/>
          <w:szCs w:val="24"/>
        </w:rPr>
        <w:t xml:space="preserve"> zákona NR SR č. 131/2010 Z. z. o pohrebníctve </w:t>
      </w:r>
      <w:r w:rsidR="001F5C0A">
        <w:rPr>
          <w:rFonts w:eastAsia="MS Mincho"/>
          <w:b/>
          <w:bCs/>
          <w:i/>
          <w:iCs/>
          <w:spacing w:val="20"/>
          <w:szCs w:val="24"/>
        </w:rPr>
        <w:t>sa uznieslo na</w:t>
      </w:r>
      <w:r>
        <w:rPr>
          <w:rFonts w:eastAsia="MS Mincho"/>
          <w:bCs/>
          <w:i/>
          <w:iCs/>
          <w:spacing w:val="20"/>
          <w:szCs w:val="24"/>
        </w:rPr>
        <w:t xml:space="preserve">  všeobecné záväzné nariadenie, ktorým sa vydáva </w:t>
      </w:r>
    </w:p>
    <w:p w:rsidR="001043F9" w:rsidRDefault="001043F9">
      <w:pPr>
        <w:pStyle w:val="Obyajntext"/>
        <w:jc w:val="both"/>
        <w:rPr>
          <w:rFonts w:eastAsia="MS Mincho"/>
          <w:bCs/>
          <w:i/>
          <w:iCs/>
          <w:spacing w:val="20"/>
          <w:szCs w:val="24"/>
        </w:rPr>
      </w:pPr>
      <w:r>
        <w:rPr>
          <w:rFonts w:eastAsia="MS Mincho"/>
          <w:bCs/>
          <w:i/>
          <w:iCs/>
          <w:spacing w:val="20"/>
          <w:szCs w:val="24"/>
        </w:rPr>
        <w:t xml:space="preserve"> </w:t>
      </w:r>
    </w:p>
    <w:p w:rsidR="001043F9" w:rsidRDefault="001043F9">
      <w:pPr>
        <w:pStyle w:val="Obyajntext"/>
        <w:jc w:val="center"/>
        <w:rPr>
          <w:rFonts w:eastAsia="MS Mincho"/>
          <w:b/>
          <w:bCs/>
          <w:i/>
          <w:iCs/>
          <w:spacing w:val="20"/>
          <w:szCs w:val="24"/>
        </w:rPr>
      </w:pPr>
      <w:r>
        <w:rPr>
          <w:rFonts w:eastAsia="MS Mincho"/>
          <w:b/>
          <w:bCs/>
          <w:i/>
          <w:iCs/>
          <w:spacing w:val="20"/>
          <w:szCs w:val="24"/>
        </w:rPr>
        <w:t>Prevádzkový p</w:t>
      </w:r>
      <w:r w:rsidR="00BD3EA0">
        <w:rPr>
          <w:rFonts w:eastAsia="MS Mincho"/>
          <w:b/>
          <w:bCs/>
          <w:i/>
          <w:iCs/>
          <w:spacing w:val="20"/>
          <w:szCs w:val="24"/>
        </w:rPr>
        <w:t>oriadok pohrebiska a Domu smútku</w:t>
      </w:r>
    </w:p>
    <w:p w:rsidR="001043F9" w:rsidRDefault="001043F9">
      <w:pPr>
        <w:pStyle w:val="Obyajntext"/>
        <w:spacing w:line="360" w:lineRule="auto"/>
        <w:jc w:val="center"/>
        <w:rPr>
          <w:rFonts w:eastAsia="MS Mincho"/>
          <w:szCs w:val="24"/>
        </w:rPr>
      </w:pPr>
      <w:r>
        <w:rPr>
          <w:rFonts w:eastAsia="MS Mincho"/>
          <w:b/>
          <w:bCs/>
          <w:i/>
          <w:iCs/>
          <w:spacing w:val="20"/>
          <w:szCs w:val="24"/>
        </w:rPr>
        <w:t xml:space="preserve">na území obce </w:t>
      </w:r>
      <w:r w:rsidR="00C93176">
        <w:rPr>
          <w:rFonts w:eastAsia="MS Mincho"/>
          <w:b/>
          <w:bCs/>
          <w:i/>
          <w:iCs/>
          <w:spacing w:val="20"/>
          <w:szCs w:val="24"/>
        </w:rPr>
        <w:t>Valkovce</w:t>
      </w:r>
      <w:r>
        <w:rPr>
          <w:rFonts w:eastAsia="MS Mincho"/>
          <w:szCs w:val="24"/>
        </w:rPr>
        <w:t>.</w:t>
      </w:r>
    </w:p>
    <w:p w:rsidR="001043F9" w:rsidRDefault="001043F9">
      <w:pPr>
        <w:pStyle w:val="Nadpis8"/>
        <w:rPr>
          <w:rFonts w:ascii="Times New Roman" w:hAnsi="Times New Roman" w:cs="Times New Roman"/>
          <w:sz w:val="24"/>
        </w:rPr>
      </w:pPr>
    </w:p>
    <w:p w:rsidR="001043F9" w:rsidRDefault="001043F9">
      <w:pPr>
        <w:pStyle w:val="Nadpis8"/>
        <w:rPr>
          <w:rFonts w:ascii="Times New Roman" w:hAnsi="Times New Roman" w:cs="Times New Roman"/>
          <w:sz w:val="24"/>
        </w:rPr>
      </w:pPr>
      <w:r>
        <w:rPr>
          <w:rFonts w:ascii="Times New Roman" w:hAnsi="Times New Roman" w:cs="Times New Roman"/>
          <w:sz w:val="24"/>
        </w:rPr>
        <w:t>§ 1</w:t>
      </w:r>
    </w:p>
    <w:p w:rsidR="001043F9" w:rsidRDefault="001043F9">
      <w:pPr>
        <w:pStyle w:val="Nadpis8"/>
        <w:rPr>
          <w:rFonts w:ascii="Times New Roman" w:hAnsi="Times New Roman" w:cs="Times New Roman"/>
          <w:sz w:val="24"/>
        </w:rPr>
      </w:pPr>
      <w:r>
        <w:rPr>
          <w:rFonts w:ascii="Times New Roman" w:hAnsi="Times New Roman" w:cs="Times New Roman"/>
          <w:sz w:val="24"/>
        </w:rPr>
        <w:t>Všeobecné ustanovenie</w:t>
      </w:r>
    </w:p>
    <w:p w:rsidR="001043F9" w:rsidRDefault="001043F9">
      <w:pPr>
        <w:jc w:val="center"/>
        <w:rPr>
          <w:rFonts w:eastAsia="MS Mincho"/>
          <w:b/>
          <w:bCs/>
        </w:rPr>
      </w:pPr>
    </w:p>
    <w:p w:rsidR="008E5C72" w:rsidRPr="002247AF" w:rsidRDefault="001043F9" w:rsidP="002247AF">
      <w:pPr>
        <w:pStyle w:val="Zarkazkladnhotextu2"/>
      </w:pPr>
      <w:r>
        <w:t>Tento prevádzkový poriadok pohrebiska upravuje správu a prevádzkovanie pohrebiska, rozsah služieb poskytovaných na pohrebisku, povinnosti nájomcu pri údržbe hrobového miesta, povinnosti návštevníkov pohrebiska v súvislosti s udržiavaním poriadku na pohrebisku a zachovávaním dôstojnosti tohto miesta, spôsob a pravidlá používania zariadení pohrebiska a obradných sieni, čas, keď je pohrebisko prístupné verejnosti, spôsob ukladania ľudských pozostatkov a ľudských ostatkov, plán hrobových miest, dĺžku tlecej doby podľa § 19 ods. 3, spôsob vedenia evidencie pohrebiska podľa § 17 ods. 4 písm. a), spôsob nakladania s odpadmi, podmienky vstupu prevádzkovateľa pohrebnej služby na pohrebisko a cenník služieb. Prevádzkový poriadok pohrebiska sa vzťahuje na prevádzkovateľa pohrebiska, na nájomcov hrobových miest, na poskytovateľov služieb na pohrebisku a na návštevníkov pohrebiska.</w:t>
      </w:r>
    </w:p>
    <w:p w:rsidR="00A0328F" w:rsidRDefault="00A0328F">
      <w:pPr>
        <w:adjustRightInd w:val="0"/>
        <w:rPr>
          <w:rFonts w:ascii="Times New Roman" w:eastAsia="MS Mincho" w:hAnsi="Times New Roman"/>
          <w:b/>
          <w:bCs/>
          <w:color w:val="auto"/>
          <w:sz w:val="24"/>
          <w:szCs w:val="24"/>
          <w:lang w:eastAsia="cs-CZ"/>
        </w:rPr>
      </w:pPr>
    </w:p>
    <w:p w:rsidR="008E5C72" w:rsidRPr="002247AF" w:rsidRDefault="008E5C72">
      <w:pPr>
        <w:adjustRightInd w:val="0"/>
        <w:rPr>
          <w:rFonts w:ascii="Times New Roman" w:hAnsi="Times New Roman"/>
          <w:b/>
          <w:sz w:val="24"/>
          <w:szCs w:val="24"/>
        </w:rPr>
      </w:pPr>
      <w:r w:rsidRPr="002247AF">
        <w:rPr>
          <w:rFonts w:ascii="Times New Roman" w:hAnsi="Times New Roman"/>
          <w:b/>
          <w:sz w:val="24"/>
          <w:szCs w:val="24"/>
        </w:rPr>
        <w:t>Identifikačné údaje:</w:t>
      </w:r>
    </w:p>
    <w:p w:rsidR="008E5C72" w:rsidRPr="002247AF" w:rsidRDefault="008E5C72">
      <w:pPr>
        <w:adjustRightInd w:val="0"/>
        <w:rPr>
          <w:rFonts w:ascii="Times New Roman" w:hAnsi="Times New Roman"/>
          <w:bCs/>
          <w:sz w:val="24"/>
          <w:szCs w:val="24"/>
        </w:rPr>
      </w:pPr>
    </w:p>
    <w:p w:rsidR="008E5C72" w:rsidRPr="002247AF" w:rsidRDefault="008E5C72">
      <w:pPr>
        <w:adjustRightInd w:val="0"/>
        <w:rPr>
          <w:rFonts w:ascii="Times New Roman" w:hAnsi="Times New Roman"/>
          <w:bCs/>
          <w:sz w:val="24"/>
          <w:szCs w:val="24"/>
        </w:rPr>
      </w:pPr>
      <w:r w:rsidRPr="002247AF">
        <w:rPr>
          <w:rFonts w:ascii="Times New Roman" w:hAnsi="Times New Roman"/>
          <w:bCs/>
          <w:sz w:val="24"/>
          <w:szCs w:val="24"/>
        </w:rPr>
        <w:t xml:space="preserve">Prevádzkovateľom pohrebiska je: Obec </w:t>
      </w:r>
      <w:r w:rsidR="00C93176">
        <w:rPr>
          <w:rFonts w:ascii="Times New Roman" w:hAnsi="Times New Roman"/>
          <w:bCs/>
          <w:sz w:val="24"/>
          <w:szCs w:val="24"/>
        </w:rPr>
        <w:t>Valkovce</w:t>
      </w:r>
    </w:p>
    <w:p w:rsidR="008E5C72" w:rsidRPr="002247AF" w:rsidRDefault="00BD3EA0">
      <w:pPr>
        <w:adjustRightInd w:val="0"/>
        <w:rPr>
          <w:rFonts w:ascii="Times New Roman" w:hAnsi="Times New Roman"/>
          <w:bCs/>
          <w:sz w:val="24"/>
          <w:szCs w:val="24"/>
        </w:rPr>
      </w:pPr>
      <w:r>
        <w:rPr>
          <w:rFonts w:ascii="Times New Roman" w:hAnsi="Times New Roman"/>
          <w:bCs/>
          <w:sz w:val="24"/>
          <w:szCs w:val="24"/>
        </w:rPr>
        <w:t>Sídlo: Obecný úrad č. 62, 090 42</w:t>
      </w:r>
      <w:r w:rsidR="004A17D3">
        <w:rPr>
          <w:rFonts w:ascii="Times New Roman" w:hAnsi="Times New Roman"/>
          <w:bCs/>
          <w:sz w:val="24"/>
          <w:szCs w:val="24"/>
        </w:rPr>
        <w:t xml:space="preserve">  </w:t>
      </w:r>
      <w:r>
        <w:rPr>
          <w:rFonts w:ascii="Times New Roman" w:hAnsi="Times New Roman"/>
          <w:bCs/>
          <w:sz w:val="24"/>
          <w:szCs w:val="24"/>
        </w:rPr>
        <w:t>Okrúhle</w:t>
      </w:r>
    </w:p>
    <w:p w:rsidR="008E5C72" w:rsidRPr="002247AF" w:rsidRDefault="00FF7DBF">
      <w:pPr>
        <w:adjustRightInd w:val="0"/>
        <w:rPr>
          <w:rFonts w:ascii="Times New Roman" w:hAnsi="Times New Roman"/>
          <w:bCs/>
          <w:sz w:val="24"/>
          <w:szCs w:val="24"/>
        </w:rPr>
      </w:pPr>
      <w:r>
        <w:rPr>
          <w:rFonts w:ascii="Times New Roman" w:hAnsi="Times New Roman"/>
          <w:bCs/>
          <w:sz w:val="24"/>
          <w:szCs w:val="24"/>
        </w:rPr>
        <w:t>IČO:</w:t>
      </w:r>
      <w:r w:rsidR="00BD3EA0">
        <w:rPr>
          <w:rFonts w:ascii="Times New Roman" w:hAnsi="Times New Roman"/>
          <w:bCs/>
          <w:sz w:val="24"/>
          <w:szCs w:val="24"/>
        </w:rPr>
        <w:t xml:space="preserve"> 00331121</w:t>
      </w:r>
    </w:p>
    <w:p w:rsidR="008E5C72" w:rsidRPr="002247AF" w:rsidRDefault="00BD3EA0">
      <w:pPr>
        <w:adjustRightInd w:val="0"/>
        <w:rPr>
          <w:rFonts w:ascii="Times New Roman" w:hAnsi="Times New Roman"/>
          <w:bCs/>
          <w:sz w:val="24"/>
          <w:szCs w:val="24"/>
        </w:rPr>
      </w:pPr>
      <w:r>
        <w:rPr>
          <w:rFonts w:ascii="Times New Roman" w:hAnsi="Times New Roman"/>
          <w:bCs/>
          <w:sz w:val="24"/>
          <w:szCs w:val="24"/>
        </w:rPr>
        <w:t>Tel: 054/</w:t>
      </w:r>
      <w:r w:rsidR="000533A9">
        <w:rPr>
          <w:rFonts w:ascii="Times New Roman" w:hAnsi="Times New Roman"/>
          <w:bCs/>
          <w:sz w:val="24"/>
          <w:szCs w:val="24"/>
        </w:rPr>
        <w:t>7591137</w:t>
      </w:r>
      <w:r w:rsidR="004113E4">
        <w:rPr>
          <w:rFonts w:ascii="Times New Roman" w:hAnsi="Times New Roman"/>
          <w:bCs/>
          <w:sz w:val="24"/>
          <w:szCs w:val="24"/>
        </w:rPr>
        <w:t xml:space="preserve"> </w:t>
      </w:r>
      <w:r>
        <w:rPr>
          <w:rFonts w:ascii="Times New Roman" w:hAnsi="Times New Roman"/>
          <w:bCs/>
          <w:sz w:val="24"/>
          <w:szCs w:val="24"/>
        </w:rPr>
        <w:t xml:space="preserve">  FAX: 054</w:t>
      </w:r>
      <w:r w:rsidR="000533A9">
        <w:rPr>
          <w:rFonts w:ascii="Times New Roman" w:hAnsi="Times New Roman"/>
          <w:bCs/>
          <w:sz w:val="24"/>
          <w:szCs w:val="24"/>
        </w:rPr>
        <w:t>/7591137</w:t>
      </w:r>
    </w:p>
    <w:p w:rsidR="008E5C72" w:rsidRPr="002247AF" w:rsidRDefault="008E5C72">
      <w:pPr>
        <w:adjustRightInd w:val="0"/>
        <w:rPr>
          <w:rFonts w:ascii="Times New Roman" w:hAnsi="Times New Roman"/>
          <w:bCs/>
          <w:sz w:val="24"/>
          <w:szCs w:val="24"/>
        </w:rPr>
      </w:pPr>
      <w:r w:rsidRPr="002247AF">
        <w:rPr>
          <w:rFonts w:ascii="Times New Roman" w:hAnsi="Times New Roman"/>
          <w:bCs/>
          <w:sz w:val="24"/>
          <w:szCs w:val="24"/>
        </w:rPr>
        <w:t xml:space="preserve">E mail: </w:t>
      </w:r>
      <w:r w:rsidR="000533A9">
        <w:rPr>
          <w:rFonts w:ascii="Times New Roman" w:hAnsi="Times New Roman"/>
          <w:bCs/>
          <w:sz w:val="24"/>
          <w:szCs w:val="24"/>
        </w:rPr>
        <w:t>valkovce</w:t>
      </w:r>
      <w:r w:rsidR="004113E4">
        <w:rPr>
          <w:rFonts w:ascii="Times New Roman" w:hAnsi="Times New Roman"/>
          <w:bCs/>
          <w:sz w:val="24"/>
          <w:szCs w:val="24"/>
        </w:rPr>
        <w:t>@gmail.com</w:t>
      </w:r>
      <w:r w:rsidRPr="002247AF">
        <w:rPr>
          <w:rFonts w:ascii="Times New Roman" w:hAnsi="Times New Roman"/>
          <w:bCs/>
          <w:sz w:val="24"/>
          <w:szCs w:val="24"/>
        </w:rPr>
        <w:t xml:space="preserve">, </w:t>
      </w:r>
    </w:p>
    <w:p w:rsidR="008E5C72" w:rsidRPr="002247AF" w:rsidRDefault="008E5C72">
      <w:pPr>
        <w:adjustRightInd w:val="0"/>
        <w:rPr>
          <w:rFonts w:ascii="Times New Roman" w:hAnsi="Times New Roman"/>
          <w:bCs/>
          <w:sz w:val="24"/>
          <w:szCs w:val="24"/>
        </w:rPr>
      </w:pPr>
      <w:r w:rsidRPr="002247AF">
        <w:rPr>
          <w:rFonts w:ascii="Times New Roman" w:hAnsi="Times New Roman"/>
          <w:bCs/>
          <w:sz w:val="24"/>
          <w:szCs w:val="24"/>
        </w:rPr>
        <w:t>Šta</w:t>
      </w:r>
      <w:r w:rsidR="00842B58">
        <w:rPr>
          <w:rFonts w:ascii="Times New Roman" w:hAnsi="Times New Roman"/>
          <w:bCs/>
          <w:sz w:val="24"/>
          <w:szCs w:val="24"/>
        </w:rPr>
        <w:t>t</w:t>
      </w:r>
      <w:r w:rsidR="002F71AF">
        <w:rPr>
          <w:rFonts w:ascii="Times New Roman" w:hAnsi="Times New Roman"/>
          <w:bCs/>
          <w:sz w:val="24"/>
          <w:szCs w:val="24"/>
        </w:rPr>
        <w:t>utárn</w:t>
      </w:r>
      <w:r w:rsidR="000533A9">
        <w:rPr>
          <w:rFonts w:ascii="Times New Roman" w:hAnsi="Times New Roman"/>
          <w:bCs/>
          <w:sz w:val="24"/>
          <w:szCs w:val="24"/>
        </w:rPr>
        <w:t xml:space="preserve">y zástupca: Ján  </w:t>
      </w:r>
      <w:proofErr w:type="spellStart"/>
      <w:r w:rsidR="000533A9">
        <w:rPr>
          <w:rFonts w:ascii="Times New Roman" w:hAnsi="Times New Roman"/>
          <w:bCs/>
          <w:sz w:val="24"/>
          <w:szCs w:val="24"/>
        </w:rPr>
        <w:t>Chrzan</w:t>
      </w:r>
      <w:proofErr w:type="spellEnd"/>
      <w:r w:rsidR="00073188">
        <w:rPr>
          <w:rFonts w:ascii="Times New Roman" w:hAnsi="Times New Roman"/>
          <w:bCs/>
          <w:sz w:val="24"/>
          <w:szCs w:val="24"/>
        </w:rPr>
        <w:t>,</w:t>
      </w:r>
      <w:r w:rsidRPr="002247AF">
        <w:rPr>
          <w:rFonts w:ascii="Times New Roman" w:hAnsi="Times New Roman"/>
          <w:bCs/>
          <w:sz w:val="24"/>
          <w:szCs w:val="24"/>
        </w:rPr>
        <w:t xml:space="preserve"> starosta obce</w:t>
      </w:r>
    </w:p>
    <w:p w:rsidR="008E5C72" w:rsidRDefault="008E5C72">
      <w:pPr>
        <w:adjustRightInd w:val="0"/>
        <w:rPr>
          <w:rFonts w:ascii="Times New Roman" w:hAnsi="Times New Roman"/>
          <w:bCs/>
          <w:sz w:val="24"/>
          <w:szCs w:val="24"/>
        </w:rPr>
      </w:pPr>
    </w:p>
    <w:p w:rsidR="00115932" w:rsidRPr="002247AF" w:rsidRDefault="00A707A7">
      <w:pPr>
        <w:adjustRightInd w:val="0"/>
        <w:rPr>
          <w:rFonts w:ascii="Times New Roman" w:hAnsi="Times New Roman"/>
          <w:bCs/>
          <w:sz w:val="24"/>
          <w:szCs w:val="24"/>
        </w:rPr>
      </w:pPr>
      <w:r>
        <w:rPr>
          <w:rFonts w:ascii="Times New Roman" w:hAnsi="Times New Roman"/>
          <w:bCs/>
          <w:sz w:val="24"/>
          <w:szCs w:val="24"/>
        </w:rPr>
        <w:t xml:space="preserve">Obec </w:t>
      </w:r>
      <w:r w:rsidR="00C93176">
        <w:rPr>
          <w:rFonts w:ascii="Times New Roman" w:hAnsi="Times New Roman"/>
          <w:bCs/>
          <w:sz w:val="24"/>
          <w:szCs w:val="24"/>
        </w:rPr>
        <w:t>Valkovce</w:t>
      </w:r>
      <w:r>
        <w:rPr>
          <w:rFonts w:ascii="Times New Roman" w:hAnsi="Times New Roman"/>
          <w:bCs/>
          <w:sz w:val="24"/>
          <w:szCs w:val="24"/>
        </w:rPr>
        <w:t xml:space="preserve"> je prevádzkovateľom pohrebiska pričom nemá odbornú spôsobilosť na výkon tejto činnosti. Obec </w:t>
      </w:r>
      <w:r w:rsidR="00C93176">
        <w:rPr>
          <w:rFonts w:ascii="Times New Roman" w:hAnsi="Times New Roman"/>
          <w:bCs/>
          <w:sz w:val="24"/>
          <w:szCs w:val="24"/>
        </w:rPr>
        <w:t>Valkovce</w:t>
      </w:r>
      <w:r w:rsidR="003C34DA">
        <w:rPr>
          <w:rFonts w:ascii="Times New Roman" w:hAnsi="Times New Roman"/>
          <w:bCs/>
          <w:sz w:val="24"/>
          <w:szCs w:val="24"/>
        </w:rPr>
        <w:t xml:space="preserve"> uzatvorila v súlade so </w:t>
      </w:r>
      <w:r w:rsidR="00FF7DBF">
        <w:rPr>
          <w:rFonts w:ascii="Times New Roman" w:hAnsi="Times New Roman"/>
          <w:bCs/>
          <w:sz w:val="24"/>
          <w:szCs w:val="24"/>
        </w:rPr>
        <w:t xml:space="preserve">zákonom „Zmluvu o poskytnutí </w:t>
      </w:r>
      <w:r w:rsidR="003C34DA">
        <w:rPr>
          <w:rFonts w:ascii="Times New Roman" w:hAnsi="Times New Roman"/>
          <w:bCs/>
          <w:sz w:val="24"/>
          <w:szCs w:val="24"/>
        </w:rPr>
        <w:t xml:space="preserve"> služieb s firmou: </w:t>
      </w:r>
      <w:r w:rsidR="003C34DA" w:rsidRPr="00B617E6">
        <w:rPr>
          <w:rFonts w:ascii="Times New Roman" w:hAnsi="Times New Roman"/>
          <w:b/>
          <w:bCs/>
          <w:sz w:val="24"/>
          <w:szCs w:val="24"/>
        </w:rPr>
        <w:t xml:space="preserve">Milan </w:t>
      </w:r>
      <w:proofErr w:type="spellStart"/>
      <w:r w:rsidR="003C34DA" w:rsidRPr="00B617E6">
        <w:rPr>
          <w:rFonts w:ascii="Times New Roman" w:hAnsi="Times New Roman"/>
          <w:b/>
          <w:bCs/>
          <w:sz w:val="24"/>
          <w:szCs w:val="24"/>
        </w:rPr>
        <w:t>Groško</w:t>
      </w:r>
      <w:proofErr w:type="spellEnd"/>
      <w:r w:rsidR="003C34DA" w:rsidRPr="00B617E6">
        <w:rPr>
          <w:rFonts w:ascii="Times New Roman" w:hAnsi="Times New Roman"/>
          <w:b/>
          <w:bCs/>
          <w:sz w:val="24"/>
          <w:szCs w:val="24"/>
        </w:rPr>
        <w:t xml:space="preserve"> </w:t>
      </w:r>
      <w:r w:rsidR="00115932" w:rsidRPr="00B617E6">
        <w:rPr>
          <w:rFonts w:ascii="Times New Roman" w:hAnsi="Times New Roman"/>
          <w:b/>
          <w:bCs/>
          <w:sz w:val="24"/>
          <w:szCs w:val="24"/>
        </w:rPr>
        <w:t>–</w:t>
      </w:r>
      <w:r w:rsidR="003C34DA" w:rsidRPr="00B617E6">
        <w:rPr>
          <w:rFonts w:ascii="Times New Roman" w:hAnsi="Times New Roman"/>
          <w:b/>
          <w:bCs/>
          <w:sz w:val="24"/>
          <w:szCs w:val="24"/>
        </w:rPr>
        <w:t xml:space="preserve"> MGP</w:t>
      </w:r>
      <w:r w:rsidR="00115932">
        <w:rPr>
          <w:rFonts w:ascii="Times New Roman" w:hAnsi="Times New Roman"/>
          <w:bCs/>
          <w:sz w:val="24"/>
          <w:szCs w:val="24"/>
        </w:rPr>
        <w:t>, Miňovce 40, 090 32 Miňovce</w:t>
      </w:r>
      <w:r w:rsidR="002E0488">
        <w:rPr>
          <w:rFonts w:ascii="Times New Roman" w:hAnsi="Times New Roman"/>
          <w:bCs/>
          <w:sz w:val="24"/>
          <w:szCs w:val="24"/>
        </w:rPr>
        <w:t xml:space="preserve">, </w:t>
      </w:r>
      <w:r w:rsidR="00115932">
        <w:rPr>
          <w:rFonts w:ascii="Times New Roman" w:hAnsi="Times New Roman"/>
          <w:bCs/>
          <w:sz w:val="24"/>
          <w:szCs w:val="24"/>
        </w:rPr>
        <w:t>IČO: 46890971</w:t>
      </w:r>
      <w:r w:rsidR="00667359">
        <w:rPr>
          <w:rFonts w:ascii="Times New Roman" w:hAnsi="Times New Roman"/>
          <w:bCs/>
          <w:sz w:val="24"/>
          <w:szCs w:val="24"/>
        </w:rPr>
        <w:t xml:space="preserve">, DIČ: 1044655667, č. živnostenského registra 770 </w:t>
      </w:r>
      <w:r w:rsidR="002E0488">
        <w:rPr>
          <w:rFonts w:ascii="Times New Roman" w:hAnsi="Times New Roman"/>
          <w:bCs/>
          <w:sz w:val="24"/>
          <w:szCs w:val="24"/>
        </w:rPr>
        <w:t>–</w:t>
      </w:r>
      <w:r w:rsidR="00667359">
        <w:rPr>
          <w:rFonts w:ascii="Times New Roman" w:hAnsi="Times New Roman"/>
          <w:bCs/>
          <w:sz w:val="24"/>
          <w:szCs w:val="24"/>
        </w:rPr>
        <w:t xml:space="preserve"> 5903</w:t>
      </w:r>
      <w:r w:rsidR="002E0488">
        <w:rPr>
          <w:rFonts w:ascii="Times New Roman" w:hAnsi="Times New Roman"/>
          <w:bCs/>
          <w:sz w:val="24"/>
          <w:szCs w:val="24"/>
        </w:rPr>
        <w:t>, ktorá je odborne spôsobila na výkon tejto činnosti</w:t>
      </w:r>
      <w:r w:rsidR="00037CC8">
        <w:rPr>
          <w:rFonts w:ascii="Times New Roman" w:hAnsi="Times New Roman"/>
          <w:bCs/>
          <w:sz w:val="24"/>
          <w:szCs w:val="24"/>
        </w:rPr>
        <w:t>. Táto firma je výlučne ako dohliadajúci a poradný orgán nad dodržiavaním zákona č. 131/2010 Z. z. o</w:t>
      </w:r>
      <w:r w:rsidR="00B04C6A">
        <w:rPr>
          <w:rFonts w:ascii="Times New Roman" w:hAnsi="Times New Roman"/>
          <w:bCs/>
          <w:sz w:val="24"/>
          <w:szCs w:val="24"/>
        </w:rPr>
        <w:t> </w:t>
      </w:r>
      <w:r w:rsidR="00037CC8">
        <w:rPr>
          <w:rFonts w:ascii="Times New Roman" w:hAnsi="Times New Roman"/>
          <w:bCs/>
          <w:sz w:val="24"/>
          <w:szCs w:val="24"/>
        </w:rPr>
        <w:t>pohrebníctve</w:t>
      </w:r>
      <w:r w:rsidR="00B04C6A">
        <w:rPr>
          <w:rFonts w:ascii="Times New Roman" w:hAnsi="Times New Roman"/>
          <w:bCs/>
          <w:sz w:val="24"/>
          <w:szCs w:val="24"/>
        </w:rPr>
        <w:t xml:space="preserve"> a zároveň spôsobilou a zodpovednou osobou.</w:t>
      </w:r>
    </w:p>
    <w:p w:rsidR="008E5C72" w:rsidRPr="002247AF" w:rsidRDefault="008E5C72">
      <w:pPr>
        <w:adjustRightInd w:val="0"/>
        <w:rPr>
          <w:rFonts w:ascii="Times New Roman" w:hAnsi="Times New Roman"/>
          <w:bCs/>
          <w:sz w:val="24"/>
          <w:szCs w:val="24"/>
        </w:rPr>
      </w:pPr>
    </w:p>
    <w:p w:rsidR="008E5C72" w:rsidRPr="002247AF" w:rsidRDefault="008E5C72">
      <w:pPr>
        <w:adjustRightInd w:val="0"/>
        <w:jc w:val="center"/>
        <w:rPr>
          <w:rFonts w:ascii="Times New Roman" w:hAnsi="Times New Roman"/>
          <w:b/>
          <w:bCs/>
          <w:sz w:val="24"/>
          <w:szCs w:val="24"/>
        </w:rPr>
      </w:pPr>
      <w:r w:rsidRPr="002247AF">
        <w:rPr>
          <w:rFonts w:ascii="Times New Roman" w:hAnsi="Times New Roman"/>
          <w:b/>
          <w:bCs/>
          <w:sz w:val="24"/>
          <w:szCs w:val="24"/>
        </w:rPr>
        <w:t>§ 2</w:t>
      </w:r>
    </w:p>
    <w:p w:rsidR="008E5C72" w:rsidRPr="002247AF" w:rsidRDefault="008E5C72">
      <w:pPr>
        <w:adjustRightInd w:val="0"/>
        <w:jc w:val="center"/>
        <w:rPr>
          <w:rFonts w:ascii="Times New Roman" w:hAnsi="Times New Roman"/>
          <w:b/>
          <w:bCs/>
          <w:sz w:val="24"/>
          <w:szCs w:val="24"/>
        </w:rPr>
      </w:pPr>
      <w:r w:rsidRPr="002247AF">
        <w:rPr>
          <w:rFonts w:ascii="Times New Roman" w:hAnsi="Times New Roman"/>
          <w:b/>
          <w:bCs/>
          <w:sz w:val="24"/>
          <w:szCs w:val="24"/>
        </w:rPr>
        <w:t>Rozsah platnosti</w:t>
      </w:r>
    </w:p>
    <w:p w:rsidR="008E5C72" w:rsidRPr="002247AF" w:rsidRDefault="008E5C72">
      <w:pPr>
        <w:adjustRightInd w:val="0"/>
        <w:rPr>
          <w:rFonts w:ascii="Times New Roman" w:hAnsi="Times New Roman"/>
          <w:b/>
          <w:bCs/>
          <w:sz w:val="24"/>
          <w:szCs w:val="24"/>
        </w:rPr>
      </w:pPr>
    </w:p>
    <w:p w:rsidR="008E5C72" w:rsidRPr="002247AF" w:rsidRDefault="008E5C72" w:rsidP="001043F9">
      <w:pPr>
        <w:numPr>
          <w:ilvl w:val="0"/>
          <w:numId w:val="1"/>
        </w:numPr>
        <w:adjustRightInd w:val="0"/>
        <w:rPr>
          <w:rFonts w:ascii="Times New Roman" w:hAnsi="Times New Roman"/>
          <w:bCs/>
          <w:sz w:val="24"/>
          <w:szCs w:val="24"/>
        </w:rPr>
      </w:pPr>
      <w:r w:rsidRPr="002247AF">
        <w:rPr>
          <w:rFonts w:ascii="Times New Roman" w:hAnsi="Times New Roman"/>
          <w:bCs/>
          <w:sz w:val="24"/>
          <w:szCs w:val="24"/>
        </w:rPr>
        <w:t xml:space="preserve">Tento prevádzkový poriadok pohrebiska a Domu smútku sa vzťahuje na  pohrebisko nachádzajúce sa na území obce </w:t>
      </w:r>
      <w:r w:rsidR="00C93176">
        <w:rPr>
          <w:rFonts w:ascii="Times New Roman" w:hAnsi="Times New Roman"/>
          <w:bCs/>
          <w:sz w:val="24"/>
          <w:szCs w:val="24"/>
        </w:rPr>
        <w:t>Valkovce</w:t>
      </w:r>
      <w:r w:rsidRPr="002247AF">
        <w:rPr>
          <w:rFonts w:ascii="Times New Roman" w:hAnsi="Times New Roman"/>
          <w:bCs/>
          <w:sz w:val="24"/>
          <w:szCs w:val="24"/>
        </w:rPr>
        <w:t xml:space="preserve">. </w:t>
      </w:r>
    </w:p>
    <w:p w:rsidR="008E5C72" w:rsidRPr="002247AF" w:rsidRDefault="008E5C72" w:rsidP="001043F9">
      <w:pPr>
        <w:numPr>
          <w:ilvl w:val="0"/>
          <w:numId w:val="1"/>
        </w:numPr>
        <w:adjustRightInd w:val="0"/>
        <w:rPr>
          <w:rFonts w:ascii="Times New Roman" w:hAnsi="Times New Roman"/>
          <w:bCs/>
          <w:sz w:val="24"/>
          <w:szCs w:val="24"/>
        </w:rPr>
      </w:pPr>
      <w:r w:rsidRPr="002247AF">
        <w:rPr>
          <w:rFonts w:ascii="Times New Roman" w:hAnsi="Times New Roman"/>
          <w:bCs/>
          <w:sz w:val="24"/>
          <w:szCs w:val="24"/>
        </w:rPr>
        <w:t xml:space="preserve">Obec </w:t>
      </w:r>
      <w:r w:rsidR="00C93176">
        <w:rPr>
          <w:rFonts w:ascii="Times New Roman" w:hAnsi="Times New Roman"/>
          <w:bCs/>
          <w:sz w:val="24"/>
          <w:szCs w:val="24"/>
        </w:rPr>
        <w:t>Valkovce</w:t>
      </w:r>
      <w:r w:rsidRPr="002247AF">
        <w:rPr>
          <w:rFonts w:ascii="Times New Roman" w:hAnsi="Times New Roman"/>
          <w:bCs/>
          <w:sz w:val="24"/>
          <w:szCs w:val="24"/>
        </w:rPr>
        <w:t xml:space="preserve"> má zriadené pohrebisko </w:t>
      </w:r>
      <w:r w:rsidR="009A0F65" w:rsidRPr="002247AF">
        <w:rPr>
          <w:rFonts w:ascii="Times New Roman" w:hAnsi="Times New Roman"/>
          <w:bCs/>
          <w:sz w:val="24"/>
          <w:szCs w:val="24"/>
        </w:rPr>
        <w:t>nasledovne</w:t>
      </w:r>
      <w:r w:rsidRPr="002247AF">
        <w:rPr>
          <w:rFonts w:ascii="Times New Roman" w:hAnsi="Times New Roman"/>
          <w:bCs/>
          <w:sz w:val="24"/>
          <w:szCs w:val="24"/>
        </w:rPr>
        <w:t>:</w:t>
      </w:r>
    </w:p>
    <w:p w:rsidR="008E5C72" w:rsidRPr="0097468C" w:rsidRDefault="008E5C72" w:rsidP="001F5C0A">
      <w:pPr>
        <w:numPr>
          <w:ilvl w:val="0"/>
          <w:numId w:val="18"/>
        </w:numPr>
        <w:tabs>
          <w:tab w:val="clear" w:pos="855"/>
          <w:tab w:val="num" w:pos="-3060"/>
        </w:tabs>
        <w:adjustRightInd w:val="0"/>
        <w:ind w:left="720"/>
        <w:rPr>
          <w:rFonts w:ascii="Times New Roman" w:hAnsi="Times New Roman"/>
          <w:bCs/>
          <w:sz w:val="24"/>
          <w:szCs w:val="24"/>
        </w:rPr>
      </w:pPr>
      <w:r w:rsidRPr="002247AF">
        <w:rPr>
          <w:rFonts w:ascii="Times New Roman" w:hAnsi="Times New Roman"/>
          <w:bCs/>
          <w:sz w:val="24"/>
          <w:szCs w:val="24"/>
        </w:rPr>
        <w:t xml:space="preserve">na pozemku </w:t>
      </w:r>
      <w:proofErr w:type="spellStart"/>
      <w:r w:rsidRPr="002247AF">
        <w:rPr>
          <w:rFonts w:ascii="Times New Roman" w:hAnsi="Times New Roman"/>
          <w:bCs/>
          <w:sz w:val="24"/>
          <w:szCs w:val="24"/>
        </w:rPr>
        <w:t>parc</w:t>
      </w:r>
      <w:proofErr w:type="spellEnd"/>
      <w:r w:rsidRPr="002247AF">
        <w:rPr>
          <w:rFonts w:ascii="Times New Roman" w:hAnsi="Times New Roman"/>
          <w:bCs/>
          <w:sz w:val="24"/>
          <w:szCs w:val="24"/>
        </w:rPr>
        <w:t xml:space="preserve">. č. </w:t>
      </w:r>
      <w:r w:rsidRPr="00437965">
        <w:rPr>
          <w:rFonts w:ascii="Times New Roman" w:hAnsi="Times New Roman"/>
          <w:bCs/>
          <w:color w:val="auto"/>
          <w:sz w:val="24"/>
          <w:szCs w:val="24"/>
        </w:rPr>
        <w:t xml:space="preserve">C KN  </w:t>
      </w:r>
      <w:r w:rsidR="00457343">
        <w:rPr>
          <w:rFonts w:ascii="Times New Roman" w:hAnsi="Times New Roman"/>
          <w:b/>
          <w:bCs/>
          <w:color w:val="auto"/>
          <w:sz w:val="24"/>
          <w:szCs w:val="24"/>
        </w:rPr>
        <w:t>2</w:t>
      </w:r>
      <w:r w:rsidRPr="002247AF">
        <w:rPr>
          <w:rFonts w:ascii="Times New Roman" w:hAnsi="Times New Roman"/>
          <w:bCs/>
          <w:sz w:val="24"/>
          <w:szCs w:val="24"/>
        </w:rPr>
        <w:t xml:space="preserve"> o výmere </w:t>
      </w:r>
      <w:r w:rsidR="00AA233D">
        <w:rPr>
          <w:rFonts w:ascii="Times New Roman" w:hAnsi="Times New Roman"/>
          <w:b/>
          <w:bCs/>
          <w:sz w:val="24"/>
          <w:szCs w:val="24"/>
        </w:rPr>
        <w:t>12</w:t>
      </w:r>
      <w:r w:rsidR="00F66692">
        <w:rPr>
          <w:rFonts w:ascii="Times New Roman" w:hAnsi="Times New Roman"/>
          <w:b/>
          <w:bCs/>
          <w:sz w:val="24"/>
          <w:szCs w:val="24"/>
        </w:rPr>
        <w:t xml:space="preserve"> </w:t>
      </w:r>
      <w:r w:rsidR="00AA233D">
        <w:rPr>
          <w:rFonts w:ascii="Times New Roman" w:hAnsi="Times New Roman"/>
          <w:b/>
          <w:bCs/>
          <w:sz w:val="24"/>
          <w:szCs w:val="24"/>
        </w:rPr>
        <w:t>966</w:t>
      </w:r>
      <w:r w:rsidRPr="002247AF">
        <w:rPr>
          <w:rFonts w:ascii="Times New Roman" w:hAnsi="Times New Roman"/>
          <w:bCs/>
          <w:sz w:val="24"/>
          <w:szCs w:val="24"/>
        </w:rPr>
        <w:t xml:space="preserve"> m</w:t>
      </w:r>
      <w:r w:rsidRPr="002247AF">
        <w:rPr>
          <w:rFonts w:ascii="Times New Roman" w:hAnsi="Times New Roman"/>
          <w:bCs/>
          <w:sz w:val="24"/>
          <w:szCs w:val="24"/>
          <w:vertAlign w:val="superscript"/>
        </w:rPr>
        <w:t xml:space="preserve">2  </w:t>
      </w:r>
      <w:r w:rsidR="00437965">
        <w:rPr>
          <w:rFonts w:ascii="Times New Roman" w:hAnsi="Times New Roman"/>
          <w:bCs/>
          <w:sz w:val="24"/>
          <w:szCs w:val="24"/>
        </w:rPr>
        <w:t>bez listu vlastníctva</w:t>
      </w:r>
      <w:r w:rsidRPr="002247AF">
        <w:rPr>
          <w:rFonts w:ascii="Times New Roman" w:hAnsi="Times New Roman"/>
          <w:bCs/>
          <w:sz w:val="24"/>
          <w:szCs w:val="24"/>
        </w:rPr>
        <w:t>,</w:t>
      </w:r>
    </w:p>
    <w:p w:rsidR="008E5C72" w:rsidRPr="007C28E0" w:rsidRDefault="007E65C6" w:rsidP="001F5C0A">
      <w:pPr>
        <w:numPr>
          <w:ilvl w:val="0"/>
          <w:numId w:val="18"/>
        </w:numPr>
        <w:tabs>
          <w:tab w:val="clear" w:pos="855"/>
          <w:tab w:val="num" w:pos="-3060"/>
        </w:tabs>
        <w:adjustRightInd w:val="0"/>
        <w:ind w:left="720"/>
        <w:rPr>
          <w:rFonts w:ascii="Times New Roman" w:hAnsi="Times New Roman"/>
          <w:bCs/>
          <w:color w:val="auto"/>
          <w:sz w:val="24"/>
          <w:szCs w:val="24"/>
        </w:rPr>
      </w:pPr>
      <w:r>
        <w:rPr>
          <w:rFonts w:ascii="Times New Roman" w:hAnsi="Times New Roman"/>
          <w:bCs/>
          <w:sz w:val="24"/>
          <w:szCs w:val="24"/>
        </w:rPr>
        <w:t xml:space="preserve">súčasťou pohrebiska je Dom smútku vybudovaný prístavbou k budove Obecného úradu </w:t>
      </w:r>
      <w:r w:rsidR="00FF7DBF">
        <w:rPr>
          <w:rFonts w:ascii="Times New Roman" w:hAnsi="Times New Roman"/>
          <w:bCs/>
          <w:sz w:val="24"/>
          <w:szCs w:val="24"/>
        </w:rPr>
        <w:t xml:space="preserve"> na pozemku</w:t>
      </w:r>
      <w:r w:rsidR="008E5C72" w:rsidRPr="002247AF">
        <w:rPr>
          <w:rFonts w:ascii="Times New Roman" w:hAnsi="Times New Roman"/>
          <w:bCs/>
          <w:sz w:val="24"/>
          <w:szCs w:val="24"/>
        </w:rPr>
        <w:t xml:space="preserve"> </w:t>
      </w:r>
      <w:proofErr w:type="spellStart"/>
      <w:r w:rsidR="008E5C72" w:rsidRPr="002247AF">
        <w:rPr>
          <w:rFonts w:ascii="Times New Roman" w:hAnsi="Times New Roman"/>
          <w:bCs/>
          <w:sz w:val="24"/>
          <w:szCs w:val="24"/>
        </w:rPr>
        <w:t>parc</w:t>
      </w:r>
      <w:proofErr w:type="spellEnd"/>
      <w:r w:rsidR="008E5C72" w:rsidRPr="002247AF">
        <w:rPr>
          <w:rFonts w:ascii="Times New Roman" w:hAnsi="Times New Roman"/>
          <w:bCs/>
          <w:sz w:val="24"/>
          <w:szCs w:val="24"/>
        </w:rPr>
        <w:t xml:space="preserve">. č. </w:t>
      </w:r>
      <w:r w:rsidR="008E5C72" w:rsidRPr="007C28E0">
        <w:rPr>
          <w:rFonts w:ascii="Times New Roman" w:hAnsi="Times New Roman"/>
          <w:bCs/>
          <w:color w:val="auto"/>
          <w:sz w:val="24"/>
          <w:szCs w:val="24"/>
        </w:rPr>
        <w:t xml:space="preserve">C KN </w:t>
      </w:r>
      <w:r w:rsidR="00564FAB">
        <w:rPr>
          <w:rFonts w:ascii="Times New Roman" w:hAnsi="Times New Roman"/>
          <w:b/>
          <w:bCs/>
          <w:color w:val="auto"/>
          <w:sz w:val="24"/>
          <w:szCs w:val="24"/>
        </w:rPr>
        <w:t>3</w:t>
      </w:r>
      <w:r w:rsidR="00F66692">
        <w:rPr>
          <w:rFonts w:ascii="Times New Roman" w:hAnsi="Times New Roman"/>
          <w:b/>
          <w:bCs/>
          <w:color w:val="auto"/>
          <w:sz w:val="24"/>
          <w:szCs w:val="24"/>
        </w:rPr>
        <w:t>3</w:t>
      </w:r>
      <w:r w:rsidR="00F23D30">
        <w:rPr>
          <w:rFonts w:ascii="Times New Roman" w:hAnsi="Times New Roman"/>
          <w:b/>
          <w:bCs/>
          <w:color w:val="auto"/>
          <w:sz w:val="24"/>
          <w:szCs w:val="24"/>
        </w:rPr>
        <w:t xml:space="preserve"> </w:t>
      </w:r>
      <w:r w:rsidR="008E5C72" w:rsidRPr="007C28E0">
        <w:rPr>
          <w:rFonts w:ascii="Times New Roman" w:hAnsi="Times New Roman"/>
          <w:b/>
          <w:bCs/>
          <w:color w:val="auto"/>
          <w:sz w:val="24"/>
          <w:szCs w:val="24"/>
        </w:rPr>
        <w:t xml:space="preserve"> </w:t>
      </w:r>
      <w:r w:rsidR="007C28E0" w:rsidRPr="007C28E0">
        <w:rPr>
          <w:rFonts w:ascii="Times New Roman" w:hAnsi="Times New Roman"/>
          <w:b/>
          <w:bCs/>
          <w:color w:val="auto"/>
          <w:sz w:val="24"/>
          <w:szCs w:val="24"/>
        </w:rPr>
        <w:t xml:space="preserve"> </w:t>
      </w:r>
      <w:r w:rsidR="007C28E0" w:rsidRPr="007C28E0">
        <w:rPr>
          <w:rFonts w:ascii="Times New Roman" w:hAnsi="Times New Roman"/>
          <w:bCs/>
          <w:color w:val="auto"/>
          <w:sz w:val="24"/>
          <w:szCs w:val="24"/>
        </w:rPr>
        <w:t xml:space="preserve">vo vlastníctve obce </w:t>
      </w:r>
      <w:r w:rsidR="00C93176">
        <w:rPr>
          <w:rFonts w:ascii="Times New Roman" w:hAnsi="Times New Roman"/>
          <w:bCs/>
          <w:color w:val="auto"/>
          <w:sz w:val="24"/>
          <w:szCs w:val="24"/>
        </w:rPr>
        <w:t>Valkovce</w:t>
      </w:r>
      <w:r w:rsidR="008E5C72" w:rsidRPr="007C28E0">
        <w:rPr>
          <w:rFonts w:ascii="Times New Roman" w:hAnsi="Times New Roman"/>
          <w:bCs/>
          <w:color w:val="auto"/>
          <w:sz w:val="24"/>
          <w:szCs w:val="24"/>
        </w:rPr>
        <w:t>.</w:t>
      </w:r>
    </w:p>
    <w:p w:rsidR="008E5C72" w:rsidRDefault="008E5C72">
      <w:pPr>
        <w:adjustRightInd w:val="0"/>
        <w:rPr>
          <w:rFonts w:ascii="Times New Roman" w:hAnsi="Times New Roman"/>
          <w:bCs/>
          <w:sz w:val="24"/>
          <w:szCs w:val="24"/>
        </w:rPr>
      </w:pPr>
    </w:p>
    <w:p w:rsidR="00F21947" w:rsidRPr="002247AF" w:rsidRDefault="00F21947">
      <w:pPr>
        <w:adjustRightInd w:val="0"/>
        <w:rPr>
          <w:rFonts w:ascii="Times New Roman" w:hAnsi="Times New Roman"/>
          <w:bCs/>
          <w:sz w:val="24"/>
          <w:szCs w:val="24"/>
        </w:rPr>
      </w:pPr>
    </w:p>
    <w:p w:rsidR="008E5C72" w:rsidRPr="002247AF" w:rsidRDefault="008E5C72">
      <w:pPr>
        <w:adjustRightInd w:val="0"/>
        <w:jc w:val="center"/>
        <w:rPr>
          <w:rFonts w:ascii="Times New Roman" w:hAnsi="Times New Roman"/>
          <w:b/>
          <w:bCs/>
          <w:sz w:val="24"/>
          <w:szCs w:val="24"/>
        </w:rPr>
      </w:pPr>
      <w:r w:rsidRPr="002247AF">
        <w:rPr>
          <w:rFonts w:ascii="Times New Roman" w:hAnsi="Times New Roman"/>
          <w:b/>
          <w:bCs/>
          <w:sz w:val="24"/>
          <w:szCs w:val="24"/>
        </w:rPr>
        <w:t>§ 3</w:t>
      </w:r>
    </w:p>
    <w:p w:rsidR="008E5C72" w:rsidRPr="002247AF" w:rsidRDefault="008E5C72">
      <w:pPr>
        <w:adjustRightInd w:val="0"/>
        <w:jc w:val="center"/>
        <w:rPr>
          <w:rFonts w:ascii="Times New Roman" w:hAnsi="Times New Roman"/>
          <w:b/>
          <w:bCs/>
          <w:sz w:val="24"/>
          <w:szCs w:val="24"/>
        </w:rPr>
      </w:pPr>
      <w:r w:rsidRPr="002247AF">
        <w:rPr>
          <w:rFonts w:ascii="Times New Roman" w:hAnsi="Times New Roman"/>
          <w:b/>
          <w:bCs/>
          <w:sz w:val="24"/>
          <w:szCs w:val="24"/>
        </w:rPr>
        <w:t>Prevádzkovanie pohrebiska</w:t>
      </w:r>
    </w:p>
    <w:p w:rsidR="008E5C72" w:rsidRPr="002247AF" w:rsidRDefault="008E5C72">
      <w:pPr>
        <w:adjustRightInd w:val="0"/>
        <w:rPr>
          <w:rFonts w:ascii="Times New Roman" w:hAnsi="Times New Roman"/>
          <w:b/>
          <w:bCs/>
          <w:sz w:val="24"/>
          <w:szCs w:val="24"/>
        </w:rPr>
      </w:pPr>
    </w:p>
    <w:p w:rsidR="008E5C72" w:rsidRPr="002247AF" w:rsidRDefault="008E5C72" w:rsidP="001043F9">
      <w:pPr>
        <w:numPr>
          <w:ilvl w:val="0"/>
          <w:numId w:val="2"/>
        </w:numPr>
        <w:adjustRightInd w:val="0"/>
        <w:rPr>
          <w:rFonts w:ascii="Times New Roman" w:hAnsi="Times New Roman"/>
          <w:bCs/>
          <w:sz w:val="24"/>
          <w:szCs w:val="24"/>
        </w:rPr>
      </w:pPr>
      <w:r w:rsidRPr="002247AF">
        <w:rPr>
          <w:rFonts w:ascii="Times New Roman" w:hAnsi="Times New Roman"/>
          <w:bCs/>
          <w:sz w:val="24"/>
          <w:szCs w:val="24"/>
        </w:rPr>
        <w:t>Prevádzkovanie pohrebiska zahŕňa:</w:t>
      </w:r>
    </w:p>
    <w:p w:rsidR="008E5C72" w:rsidRPr="002247AF" w:rsidRDefault="008E5C72" w:rsidP="001043F9">
      <w:pPr>
        <w:numPr>
          <w:ilvl w:val="0"/>
          <w:numId w:val="3"/>
        </w:numPr>
        <w:adjustRightInd w:val="0"/>
        <w:rPr>
          <w:rFonts w:ascii="Times New Roman" w:hAnsi="Times New Roman"/>
          <w:sz w:val="24"/>
          <w:szCs w:val="24"/>
        </w:rPr>
      </w:pPr>
      <w:r w:rsidRPr="002247AF">
        <w:rPr>
          <w:rFonts w:ascii="Times New Roman" w:hAnsi="Times New Roman"/>
          <w:sz w:val="24"/>
          <w:szCs w:val="24"/>
        </w:rPr>
        <w:t xml:space="preserve">vykopanie hrobu a zasypanie hrobu, </w:t>
      </w:r>
    </w:p>
    <w:p w:rsidR="008E5C72" w:rsidRPr="002247AF" w:rsidRDefault="008E5C72" w:rsidP="001043F9">
      <w:pPr>
        <w:numPr>
          <w:ilvl w:val="0"/>
          <w:numId w:val="3"/>
        </w:numPr>
        <w:adjustRightInd w:val="0"/>
        <w:rPr>
          <w:rFonts w:ascii="Times New Roman" w:hAnsi="Times New Roman"/>
          <w:bCs/>
          <w:sz w:val="24"/>
          <w:szCs w:val="24"/>
        </w:rPr>
      </w:pPr>
      <w:r w:rsidRPr="002247AF">
        <w:rPr>
          <w:rFonts w:ascii="Times New Roman" w:hAnsi="Times New Roman"/>
          <w:sz w:val="24"/>
          <w:szCs w:val="24"/>
        </w:rPr>
        <w:t xml:space="preserve">vykonávanie exhumácie, </w:t>
      </w:r>
    </w:p>
    <w:p w:rsidR="008E5C72" w:rsidRPr="002247AF" w:rsidRDefault="008E5C72" w:rsidP="001043F9">
      <w:pPr>
        <w:numPr>
          <w:ilvl w:val="0"/>
          <w:numId w:val="3"/>
        </w:numPr>
        <w:adjustRightInd w:val="0"/>
        <w:rPr>
          <w:rFonts w:ascii="Times New Roman" w:hAnsi="Times New Roman"/>
          <w:bCs/>
          <w:sz w:val="24"/>
          <w:szCs w:val="24"/>
        </w:rPr>
      </w:pPr>
      <w:r w:rsidRPr="002247AF">
        <w:rPr>
          <w:rFonts w:ascii="Times New Roman" w:hAnsi="Times New Roman"/>
          <w:sz w:val="24"/>
          <w:szCs w:val="24"/>
        </w:rPr>
        <w:t xml:space="preserve">vedenie evidencie súvisiacej s prevádzkovaním pohrebiska, </w:t>
      </w:r>
    </w:p>
    <w:p w:rsidR="008E5C72" w:rsidRPr="002247AF" w:rsidRDefault="008E5C72" w:rsidP="001043F9">
      <w:pPr>
        <w:numPr>
          <w:ilvl w:val="0"/>
          <w:numId w:val="3"/>
        </w:numPr>
        <w:adjustRightInd w:val="0"/>
        <w:rPr>
          <w:rFonts w:ascii="Times New Roman" w:hAnsi="Times New Roman"/>
          <w:bCs/>
          <w:sz w:val="24"/>
          <w:szCs w:val="24"/>
        </w:rPr>
      </w:pPr>
      <w:r w:rsidRPr="002247AF">
        <w:rPr>
          <w:rFonts w:ascii="Times New Roman" w:hAnsi="Times New Roman"/>
          <w:sz w:val="24"/>
          <w:szCs w:val="24"/>
        </w:rPr>
        <w:t xml:space="preserve">správu pohrebiska, </w:t>
      </w:r>
    </w:p>
    <w:p w:rsidR="008E5C72" w:rsidRPr="002247AF" w:rsidRDefault="00F66692" w:rsidP="001043F9">
      <w:pPr>
        <w:numPr>
          <w:ilvl w:val="0"/>
          <w:numId w:val="3"/>
        </w:numPr>
        <w:adjustRightInd w:val="0"/>
        <w:rPr>
          <w:rFonts w:ascii="Times New Roman" w:hAnsi="Times New Roman"/>
          <w:bCs/>
          <w:sz w:val="24"/>
          <w:szCs w:val="24"/>
        </w:rPr>
      </w:pPr>
      <w:r>
        <w:rPr>
          <w:rFonts w:ascii="Times New Roman" w:hAnsi="Times New Roman"/>
          <w:sz w:val="24"/>
          <w:szCs w:val="24"/>
        </w:rPr>
        <w:t>správu márnice</w:t>
      </w:r>
    </w:p>
    <w:p w:rsidR="008E5C72" w:rsidRPr="002247AF" w:rsidRDefault="008E5C72" w:rsidP="001043F9">
      <w:pPr>
        <w:numPr>
          <w:ilvl w:val="0"/>
          <w:numId w:val="3"/>
        </w:numPr>
        <w:adjustRightInd w:val="0"/>
        <w:rPr>
          <w:rFonts w:ascii="Times New Roman" w:hAnsi="Times New Roman"/>
          <w:bCs/>
          <w:sz w:val="24"/>
          <w:szCs w:val="24"/>
        </w:rPr>
      </w:pPr>
      <w:r w:rsidRPr="002247AF">
        <w:rPr>
          <w:rFonts w:ascii="Times New Roman" w:hAnsi="Times New Roman"/>
          <w:sz w:val="24"/>
          <w:szCs w:val="24"/>
        </w:rPr>
        <w:t>údržbu komunikácií a zelene na pohrebisku.</w:t>
      </w:r>
    </w:p>
    <w:p w:rsidR="008E5C72" w:rsidRPr="002247AF" w:rsidRDefault="002A2CB1">
      <w:pPr>
        <w:adjustRightInd w:val="0"/>
        <w:rPr>
          <w:rFonts w:ascii="Times New Roman" w:hAnsi="Times New Roman"/>
          <w:b/>
          <w:bCs/>
          <w:sz w:val="24"/>
          <w:szCs w:val="24"/>
        </w:rPr>
      </w:pPr>
      <w:r>
        <w:rPr>
          <w:rFonts w:ascii="Times New Roman" w:hAnsi="Times New Roman"/>
          <w:b/>
          <w:bCs/>
          <w:sz w:val="24"/>
          <w:szCs w:val="24"/>
        </w:rPr>
        <w:t xml:space="preserve">         </w:t>
      </w:r>
    </w:p>
    <w:p w:rsidR="008E5C72" w:rsidRPr="002247AF" w:rsidRDefault="008E5C72">
      <w:pPr>
        <w:adjustRightInd w:val="0"/>
        <w:jc w:val="center"/>
        <w:rPr>
          <w:rFonts w:ascii="Times New Roman" w:hAnsi="Times New Roman"/>
          <w:b/>
          <w:bCs/>
          <w:sz w:val="24"/>
          <w:szCs w:val="24"/>
        </w:rPr>
      </w:pPr>
      <w:r w:rsidRPr="002247AF">
        <w:rPr>
          <w:rFonts w:ascii="Times New Roman" w:hAnsi="Times New Roman"/>
          <w:b/>
          <w:bCs/>
          <w:sz w:val="24"/>
          <w:szCs w:val="24"/>
        </w:rPr>
        <w:t>§ 4</w:t>
      </w:r>
    </w:p>
    <w:p w:rsidR="008E5C72" w:rsidRPr="002247AF" w:rsidRDefault="008E5C72">
      <w:pPr>
        <w:pStyle w:val="Nadpis1"/>
      </w:pPr>
      <w:r w:rsidRPr="002247AF">
        <w:t>Prevádzková doba</w:t>
      </w:r>
    </w:p>
    <w:p w:rsidR="008E5C72" w:rsidRPr="002247AF" w:rsidRDefault="008E5C72">
      <w:pPr>
        <w:adjustRightInd w:val="0"/>
        <w:rPr>
          <w:rFonts w:ascii="Times New Roman" w:hAnsi="Times New Roman"/>
          <w:bCs/>
          <w:sz w:val="24"/>
          <w:szCs w:val="24"/>
        </w:rPr>
      </w:pPr>
    </w:p>
    <w:p w:rsidR="008E5C72" w:rsidRPr="002247AF" w:rsidRDefault="008E5C72" w:rsidP="001043F9">
      <w:pPr>
        <w:numPr>
          <w:ilvl w:val="0"/>
          <w:numId w:val="4"/>
        </w:numPr>
        <w:adjustRightInd w:val="0"/>
        <w:rPr>
          <w:rFonts w:ascii="Times New Roman" w:hAnsi="Times New Roman"/>
          <w:bCs/>
          <w:sz w:val="24"/>
          <w:szCs w:val="24"/>
        </w:rPr>
      </w:pPr>
      <w:r w:rsidRPr="002247AF">
        <w:rPr>
          <w:rFonts w:ascii="Times New Roman" w:hAnsi="Times New Roman"/>
          <w:bCs/>
          <w:sz w:val="24"/>
          <w:szCs w:val="24"/>
        </w:rPr>
        <w:t xml:space="preserve">Pohrebisko je verejnosti prístupné </w:t>
      </w:r>
      <w:r w:rsidR="00322A59">
        <w:rPr>
          <w:rFonts w:ascii="Times New Roman" w:hAnsi="Times New Roman"/>
          <w:bCs/>
          <w:sz w:val="24"/>
          <w:szCs w:val="24"/>
        </w:rPr>
        <w:t>v ročnom období od 1. apríla do 7.</w:t>
      </w:r>
      <w:r w:rsidR="0062420A">
        <w:rPr>
          <w:rFonts w:ascii="Times New Roman" w:hAnsi="Times New Roman"/>
          <w:bCs/>
          <w:sz w:val="24"/>
          <w:szCs w:val="24"/>
        </w:rPr>
        <w:t xml:space="preserve"> novembra kalendárneho roka od 7</w:t>
      </w:r>
      <w:r w:rsidR="00322A59">
        <w:rPr>
          <w:rFonts w:ascii="Times New Roman" w:hAnsi="Times New Roman"/>
          <w:bCs/>
          <w:sz w:val="24"/>
          <w:szCs w:val="24"/>
        </w:rPr>
        <w:t>,00 hod. do 20,00 hod.</w:t>
      </w:r>
      <w:r w:rsidR="009C7622">
        <w:rPr>
          <w:rFonts w:ascii="Times New Roman" w:hAnsi="Times New Roman"/>
          <w:bCs/>
          <w:sz w:val="24"/>
          <w:szCs w:val="24"/>
        </w:rPr>
        <w:t>, od 8. novembra do 31. marca od 8,00 hod.</w:t>
      </w:r>
      <w:r w:rsidR="0062420A">
        <w:rPr>
          <w:rFonts w:ascii="Times New Roman" w:hAnsi="Times New Roman"/>
          <w:bCs/>
          <w:sz w:val="24"/>
          <w:szCs w:val="24"/>
        </w:rPr>
        <w:t xml:space="preserve"> do 16</w:t>
      </w:r>
      <w:r w:rsidR="00181A0D">
        <w:rPr>
          <w:rFonts w:ascii="Times New Roman" w:hAnsi="Times New Roman"/>
          <w:bCs/>
          <w:sz w:val="24"/>
          <w:szCs w:val="24"/>
        </w:rPr>
        <w:t>,00 hod.</w:t>
      </w:r>
    </w:p>
    <w:p w:rsidR="008E5C72" w:rsidRPr="002247AF" w:rsidRDefault="008E5C72" w:rsidP="001043F9">
      <w:pPr>
        <w:numPr>
          <w:ilvl w:val="0"/>
          <w:numId w:val="4"/>
        </w:numPr>
        <w:adjustRightInd w:val="0"/>
        <w:rPr>
          <w:rFonts w:ascii="Times New Roman" w:hAnsi="Times New Roman"/>
          <w:bCs/>
          <w:sz w:val="24"/>
          <w:szCs w:val="24"/>
        </w:rPr>
      </w:pPr>
      <w:r w:rsidRPr="002247AF">
        <w:rPr>
          <w:rFonts w:ascii="Times New Roman" w:hAnsi="Times New Roman"/>
          <w:bCs/>
          <w:sz w:val="24"/>
          <w:szCs w:val="24"/>
        </w:rPr>
        <w:t>Prevádzkovateľ pohrebiska môže v osobitných prípadoch obmedziť prístup verejnosti.</w:t>
      </w:r>
    </w:p>
    <w:p w:rsidR="008E5C72" w:rsidRPr="002247AF" w:rsidRDefault="008E5C72">
      <w:pPr>
        <w:adjustRightInd w:val="0"/>
        <w:rPr>
          <w:rFonts w:ascii="Times New Roman" w:hAnsi="Times New Roman"/>
          <w:bCs/>
          <w:sz w:val="24"/>
          <w:szCs w:val="24"/>
        </w:rPr>
      </w:pPr>
    </w:p>
    <w:p w:rsidR="008E5C72" w:rsidRPr="002247AF" w:rsidRDefault="008E5C72">
      <w:pPr>
        <w:adjustRightInd w:val="0"/>
        <w:jc w:val="center"/>
        <w:rPr>
          <w:rFonts w:ascii="Times New Roman" w:hAnsi="Times New Roman"/>
          <w:b/>
          <w:bCs/>
          <w:sz w:val="24"/>
          <w:szCs w:val="24"/>
        </w:rPr>
      </w:pPr>
      <w:r w:rsidRPr="002247AF">
        <w:rPr>
          <w:rFonts w:ascii="Times New Roman" w:hAnsi="Times New Roman"/>
          <w:b/>
          <w:bCs/>
          <w:sz w:val="24"/>
          <w:szCs w:val="24"/>
        </w:rPr>
        <w:t>§ 5</w:t>
      </w:r>
    </w:p>
    <w:p w:rsidR="008E5C72" w:rsidRPr="002247AF" w:rsidRDefault="008E5C72">
      <w:pPr>
        <w:adjustRightInd w:val="0"/>
        <w:jc w:val="center"/>
        <w:rPr>
          <w:rFonts w:ascii="Times New Roman" w:hAnsi="Times New Roman"/>
          <w:b/>
          <w:bCs/>
          <w:sz w:val="24"/>
          <w:szCs w:val="24"/>
        </w:rPr>
      </w:pPr>
      <w:r w:rsidRPr="002247AF">
        <w:rPr>
          <w:rFonts w:ascii="Times New Roman" w:hAnsi="Times New Roman"/>
          <w:b/>
          <w:bCs/>
          <w:sz w:val="24"/>
          <w:szCs w:val="24"/>
        </w:rPr>
        <w:t>Povinnosti prevádzkovateľa pohrebiska a osôb vykonávajúcich činnosti potrebné na zabezpečenie prevádzky pohrebiska</w:t>
      </w:r>
    </w:p>
    <w:p w:rsidR="008E5C72" w:rsidRPr="002247AF" w:rsidRDefault="008E5C72">
      <w:pPr>
        <w:adjustRightInd w:val="0"/>
        <w:rPr>
          <w:rFonts w:ascii="Times New Roman" w:hAnsi="Times New Roman"/>
          <w:b/>
          <w:bCs/>
          <w:sz w:val="24"/>
          <w:szCs w:val="24"/>
        </w:rPr>
      </w:pPr>
    </w:p>
    <w:p w:rsidR="008E5C72" w:rsidRPr="002247AF" w:rsidRDefault="008E5C72" w:rsidP="001043F9">
      <w:pPr>
        <w:numPr>
          <w:ilvl w:val="0"/>
          <w:numId w:val="5"/>
        </w:numPr>
        <w:adjustRightInd w:val="0"/>
        <w:rPr>
          <w:rFonts w:ascii="Times New Roman" w:hAnsi="Times New Roman"/>
          <w:b/>
          <w:bCs/>
          <w:sz w:val="24"/>
          <w:szCs w:val="24"/>
        </w:rPr>
      </w:pPr>
      <w:r w:rsidRPr="002247AF">
        <w:rPr>
          <w:rFonts w:ascii="Times New Roman" w:hAnsi="Times New Roman"/>
          <w:b/>
          <w:bCs/>
          <w:sz w:val="24"/>
          <w:szCs w:val="24"/>
        </w:rPr>
        <w:t>Povinnosti prevádzkovateľa pohrebiska:</w:t>
      </w:r>
    </w:p>
    <w:p w:rsidR="008E5C72" w:rsidRPr="002247AF" w:rsidRDefault="008E5C72" w:rsidP="001043F9">
      <w:pPr>
        <w:numPr>
          <w:ilvl w:val="0"/>
          <w:numId w:val="6"/>
        </w:numPr>
        <w:adjustRightInd w:val="0"/>
        <w:jc w:val="both"/>
        <w:rPr>
          <w:rFonts w:ascii="Times New Roman" w:hAnsi="Times New Roman"/>
          <w:sz w:val="24"/>
          <w:szCs w:val="24"/>
        </w:rPr>
      </w:pPr>
      <w:r w:rsidRPr="002247AF">
        <w:rPr>
          <w:rFonts w:ascii="Times New Roman" w:hAnsi="Times New Roman"/>
          <w:sz w:val="24"/>
          <w:szCs w:val="24"/>
        </w:rPr>
        <w:t>prevziať ľudské pozostatky alebo ľudské ostatky, ak je úmrtie doložené listom o prehliadke mŕtveho a štatistickým hlásením o úmrtí vystaveným lekárom, ktorý vykonal prehliadku mŕtveho, alebo je úmrtie doložené pasom, ak ide o medzinárodnú prepravu ľudských pozostatkov alebo ľudských ostatkov,</w:t>
      </w:r>
    </w:p>
    <w:p w:rsidR="008E5C72" w:rsidRPr="002247AF" w:rsidRDefault="008E5C72" w:rsidP="001043F9">
      <w:pPr>
        <w:numPr>
          <w:ilvl w:val="0"/>
          <w:numId w:val="6"/>
        </w:numPr>
        <w:adjustRightInd w:val="0"/>
        <w:jc w:val="both"/>
        <w:rPr>
          <w:rFonts w:ascii="Times New Roman" w:hAnsi="Times New Roman"/>
          <w:sz w:val="24"/>
          <w:szCs w:val="24"/>
        </w:rPr>
      </w:pPr>
      <w:r w:rsidRPr="002247AF">
        <w:rPr>
          <w:rFonts w:ascii="Times New Roman" w:hAnsi="Times New Roman"/>
          <w:sz w:val="24"/>
          <w:szCs w:val="24"/>
        </w:rPr>
        <w:t>prevádzkovať pohrebisko v súlade so schváleným prevádzkovým poriadkom pohrebiska,</w:t>
      </w:r>
    </w:p>
    <w:p w:rsidR="008E5C72" w:rsidRPr="002247AF" w:rsidRDefault="008E5C72" w:rsidP="001043F9">
      <w:pPr>
        <w:numPr>
          <w:ilvl w:val="0"/>
          <w:numId w:val="6"/>
        </w:numPr>
        <w:adjustRightInd w:val="0"/>
        <w:rPr>
          <w:rFonts w:ascii="Times New Roman" w:hAnsi="Times New Roman"/>
          <w:sz w:val="24"/>
          <w:szCs w:val="24"/>
        </w:rPr>
      </w:pPr>
      <w:r w:rsidRPr="002247AF">
        <w:rPr>
          <w:rFonts w:ascii="Times New Roman" w:hAnsi="Times New Roman"/>
          <w:sz w:val="24"/>
          <w:szCs w:val="24"/>
        </w:rPr>
        <w:t>viesť evidenciu pohrebiska podľa §17 ods. 4 písm. a) zákona o pohrebníctve č.  131/2010 Z. z., ktorá sa člení na:</w:t>
      </w:r>
    </w:p>
    <w:p w:rsidR="008E5C72" w:rsidRPr="002247AF" w:rsidRDefault="008E5C72" w:rsidP="001043F9">
      <w:pPr>
        <w:numPr>
          <w:ilvl w:val="1"/>
          <w:numId w:val="6"/>
        </w:numPr>
        <w:adjustRightInd w:val="0"/>
        <w:rPr>
          <w:rFonts w:ascii="Times New Roman" w:hAnsi="Times New Roman"/>
          <w:sz w:val="24"/>
          <w:szCs w:val="24"/>
        </w:rPr>
      </w:pPr>
      <w:r w:rsidRPr="002247AF">
        <w:rPr>
          <w:rFonts w:ascii="Times New Roman" w:hAnsi="Times New Roman"/>
          <w:sz w:val="24"/>
          <w:szCs w:val="24"/>
        </w:rPr>
        <w:t>evidenciu hrobových miest, ktorá musí obsahovať:</w:t>
      </w:r>
    </w:p>
    <w:p w:rsidR="008E5C72" w:rsidRPr="002247AF" w:rsidRDefault="008E5C72" w:rsidP="001F5C0A">
      <w:pPr>
        <w:numPr>
          <w:ilvl w:val="0"/>
          <w:numId w:val="19"/>
        </w:numPr>
        <w:adjustRightInd w:val="0"/>
        <w:rPr>
          <w:rFonts w:ascii="Times New Roman" w:hAnsi="Times New Roman"/>
          <w:sz w:val="24"/>
          <w:szCs w:val="24"/>
        </w:rPr>
      </w:pPr>
      <w:r w:rsidRPr="002247AF">
        <w:rPr>
          <w:rFonts w:ascii="Times New Roman" w:hAnsi="Times New Roman"/>
          <w:sz w:val="24"/>
          <w:szCs w:val="24"/>
        </w:rPr>
        <w:t>meno, priezvisko a dátum úmrtia osoby, ktorej ľudské ostatky sú uložené v hrobovom mieste,</w:t>
      </w:r>
    </w:p>
    <w:p w:rsidR="008E5C72" w:rsidRPr="002247AF" w:rsidRDefault="008E5C72" w:rsidP="001F5C0A">
      <w:pPr>
        <w:numPr>
          <w:ilvl w:val="0"/>
          <w:numId w:val="19"/>
        </w:numPr>
        <w:adjustRightInd w:val="0"/>
        <w:rPr>
          <w:rFonts w:ascii="Times New Roman" w:hAnsi="Times New Roman"/>
          <w:sz w:val="24"/>
          <w:szCs w:val="24"/>
        </w:rPr>
      </w:pPr>
      <w:r w:rsidRPr="002247AF">
        <w:rPr>
          <w:rFonts w:ascii="Times New Roman" w:hAnsi="Times New Roman"/>
          <w:sz w:val="24"/>
          <w:szCs w:val="24"/>
        </w:rPr>
        <w:t>dátum uloženia ľudských pozostatkov alebo ľudských ostatkov s uvedením hrobového miesta a hĺbky pochovania,</w:t>
      </w:r>
    </w:p>
    <w:p w:rsidR="008E5C72" w:rsidRPr="002247AF" w:rsidRDefault="008E5C72" w:rsidP="001F5C0A">
      <w:pPr>
        <w:numPr>
          <w:ilvl w:val="0"/>
          <w:numId w:val="19"/>
        </w:numPr>
        <w:adjustRightInd w:val="0"/>
        <w:rPr>
          <w:rFonts w:ascii="Times New Roman" w:hAnsi="Times New Roman"/>
          <w:sz w:val="24"/>
          <w:szCs w:val="24"/>
        </w:rPr>
      </w:pPr>
      <w:r w:rsidRPr="002247AF">
        <w:rPr>
          <w:rFonts w:ascii="Times New Roman" w:hAnsi="Times New Roman"/>
          <w:sz w:val="24"/>
          <w:szCs w:val="24"/>
        </w:rPr>
        <w:t>záznam o nebezpečnej chorobe, ak mŕtvy, ktorého ľudské pozostatky sa uložili do hrobu alebo hrobky, bol nakazený nebezpečnou chorobou,</w:t>
      </w:r>
    </w:p>
    <w:p w:rsidR="008E5C72" w:rsidRPr="002247AF" w:rsidRDefault="008E5C72" w:rsidP="001F5C0A">
      <w:pPr>
        <w:numPr>
          <w:ilvl w:val="0"/>
          <w:numId w:val="19"/>
        </w:numPr>
        <w:adjustRightInd w:val="0"/>
        <w:rPr>
          <w:rFonts w:ascii="Times New Roman" w:hAnsi="Times New Roman"/>
          <w:sz w:val="24"/>
          <w:szCs w:val="24"/>
        </w:rPr>
      </w:pPr>
      <w:r w:rsidRPr="002247AF">
        <w:rPr>
          <w:rFonts w:ascii="Times New Roman" w:hAnsi="Times New Roman"/>
          <w:sz w:val="24"/>
          <w:szCs w:val="24"/>
        </w:rPr>
        <w:t>meno, priezvisko a adresu miesta trvalého pobytu, ak je nájomcom fyzická osoba; názov obce, ak je nájomcom obec,</w:t>
      </w:r>
    </w:p>
    <w:p w:rsidR="008E5C72" w:rsidRPr="002247AF" w:rsidRDefault="008E5C72" w:rsidP="001F5C0A">
      <w:pPr>
        <w:numPr>
          <w:ilvl w:val="0"/>
          <w:numId w:val="19"/>
        </w:numPr>
        <w:adjustRightInd w:val="0"/>
        <w:rPr>
          <w:rFonts w:ascii="Times New Roman" w:hAnsi="Times New Roman"/>
          <w:sz w:val="24"/>
          <w:szCs w:val="24"/>
        </w:rPr>
      </w:pPr>
      <w:r w:rsidRPr="002247AF">
        <w:rPr>
          <w:rFonts w:ascii="Times New Roman" w:hAnsi="Times New Roman"/>
          <w:sz w:val="24"/>
          <w:szCs w:val="24"/>
        </w:rPr>
        <w:t>dátum uzavretia zmluvy o nájme hrobového miesta a údaje o zmene nájomcu,</w:t>
      </w:r>
    </w:p>
    <w:p w:rsidR="008E5C72" w:rsidRPr="002247AF" w:rsidRDefault="008E5C72" w:rsidP="001F5C0A">
      <w:pPr>
        <w:numPr>
          <w:ilvl w:val="0"/>
          <w:numId w:val="19"/>
        </w:numPr>
        <w:adjustRightInd w:val="0"/>
        <w:rPr>
          <w:rFonts w:ascii="Times New Roman" w:hAnsi="Times New Roman"/>
          <w:sz w:val="24"/>
          <w:szCs w:val="24"/>
        </w:rPr>
      </w:pPr>
      <w:r w:rsidRPr="002247AF">
        <w:rPr>
          <w:rFonts w:ascii="Times New Roman" w:hAnsi="Times New Roman"/>
          <w:sz w:val="24"/>
          <w:szCs w:val="24"/>
        </w:rPr>
        <w:t>údaje o vypovedaní nájomnej zmluvy a dátum jej skončenia,</w:t>
      </w:r>
    </w:p>
    <w:p w:rsidR="008E5C72" w:rsidRPr="002247AF" w:rsidRDefault="008E5C72" w:rsidP="001F5C0A">
      <w:pPr>
        <w:numPr>
          <w:ilvl w:val="0"/>
          <w:numId w:val="19"/>
        </w:numPr>
        <w:adjustRightInd w:val="0"/>
        <w:rPr>
          <w:rFonts w:ascii="Times New Roman" w:hAnsi="Times New Roman"/>
          <w:sz w:val="24"/>
          <w:szCs w:val="24"/>
        </w:rPr>
      </w:pPr>
      <w:r w:rsidRPr="002247AF">
        <w:rPr>
          <w:rFonts w:ascii="Times New Roman" w:hAnsi="Times New Roman"/>
          <w:sz w:val="24"/>
          <w:szCs w:val="24"/>
        </w:rPr>
        <w:t>skutočnosť, či je hrob, hrobka alebo pohrebisko chránené ako národná kultúrna pamiatka alebo pamätihodnosť obce podľa osobitného predpisu alebo či ide o vojnový hrob,</w:t>
      </w:r>
    </w:p>
    <w:p w:rsidR="008E5C72" w:rsidRPr="002247AF" w:rsidRDefault="008E5C72" w:rsidP="001F5C0A">
      <w:pPr>
        <w:numPr>
          <w:ilvl w:val="0"/>
          <w:numId w:val="19"/>
        </w:numPr>
        <w:adjustRightInd w:val="0"/>
        <w:rPr>
          <w:rFonts w:ascii="Times New Roman" w:hAnsi="Times New Roman"/>
          <w:sz w:val="24"/>
          <w:szCs w:val="24"/>
        </w:rPr>
      </w:pPr>
      <w:r w:rsidRPr="002247AF">
        <w:rPr>
          <w:rFonts w:ascii="Times New Roman" w:hAnsi="Times New Roman"/>
          <w:sz w:val="24"/>
          <w:szCs w:val="24"/>
        </w:rPr>
        <w:t>údaje o pochovaní potrateného ľudského plodu alebo predčasne odňatého ľudského plodu,</w:t>
      </w:r>
    </w:p>
    <w:p w:rsidR="008E5C72" w:rsidRPr="002247AF" w:rsidRDefault="008E5C72" w:rsidP="001043F9">
      <w:pPr>
        <w:numPr>
          <w:ilvl w:val="1"/>
          <w:numId w:val="6"/>
        </w:numPr>
        <w:adjustRightInd w:val="0"/>
        <w:rPr>
          <w:rFonts w:ascii="Times New Roman" w:hAnsi="Times New Roman"/>
          <w:sz w:val="24"/>
          <w:szCs w:val="24"/>
        </w:rPr>
      </w:pPr>
      <w:r w:rsidRPr="002247AF">
        <w:rPr>
          <w:rFonts w:ascii="Times New Roman" w:hAnsi="Times New Roman"/>
          <w:sz w:val="24"/>
          <w:szCs w:val="24"/>
        </w:rPr>
        <w:t>evidenciu prevádzkovania pohrebiska, ktorá musí obsahovať údaje o:</w:t>
      </w:r>
    </w:p>
    <w:p w:rsidR="008E5C72" w:rsidRPr="002247AF" w:rsidRDefault="008E5C72" w:rsidP="001F5C0A">
      <w:pPr>
        <w:numPr>
          <w:ilvl w:val="0"/>
          <w:numId w:val="20"/>
        </w:numPr>
        <w:adjustRightInd w:val="0"/>
        <w:rPr>
          <w:rFonts w:ascii="Times New Roman" w:hAnsi="Times New Roman"/>
          <w:sz w:val="24"/>
          <w:szCs w:val="24"/>
        </w:rPr>
      </w:pPr>
      <w:r w:rsidRPr="002247AF">
        <w:rPr>
          <w:rFonts w:ascii="Times New Roman" w:hAnsi="Times New Roman"/>
          <w:sz w:val="24"/>
          <w:szCs w:val="24"/>
        </w:rPr>
        <w:t>zákaze pochovávania a dobe jeho trvania, ak sa taký zákaz vydal,</w:t>
      </w:r>
    </w:p>
    <w:p w:rsidR="008E5C72" w:rsidRPr="002247AF" w:rsidRDefault="008E5C72" w:rsidP="001F5C0A">
      <w:pPr>
        <w:numPr>
          <w:ilvl w:val="0"/>
          <w:numId w:val="20"/>
        </w:numPr>
        <w:adjustRightInd w:val="0"/>
        <w:rPr>
          <w:rFonts w:ascii="Times New Roman" w:hAnsi="Times New Roman"/>
          <w:sz w:val="24"/>
          <w:szCs w:val="24"/>
        </w:rPr>
      </w:pPr>
      <w:r w:rsidRPr="002247AF">
        <w:rPr>
          <w:rFonts w:ascii="Times New Roman" w:hAnsi="Times New Roman"/>
          <w:sz w:val="24"/>
          <w:szCs w:val="24"/>
        </w:rPr>
        <w:lastRenderedPageBreak/>
        <w:t>zrušení pohrebiska,</w:t>
      </w:r>
    </w:p>
    <w:p w:rsidR="008E5C72" w:rsidRPr="002247AF" w:rsidRDefault="008E5C72" w:rsidP="001043F9">
      <w:pPr>
        <w:numPr>
          <w:ilvl w:val="0"/>
          <w:numId w:val="6"/>
        </w:numPr>
        <w:adjustRightInd w:val="0"/>
        <w:rPr>
          <w:rFonts w:ascii="Times New Roman" w:hAnsi="Times New Roman"/>
          <w:sz w:val="24"/>
          <w:szCs w:val="24"/>
        </w:rPr>
      </w:pPr>
      <w:r w:rsidRPr="002247AF">
        <w:rPr>
          <w:rFonts w:ascii="Times New Roman" w:hAnsi="Times New Roman"/>
          <w:sz w:val="24"/>
          <w:szCs w:val="24"/>
        </w:rPr>
        <w:t>umožniť prítomnosť obstarávateľa pohrebu a blízkym osobám pri konečnom uzavretí rakvy pred pochovaním,</w:t>
      </w:r>
    </w:p>
    <w:p w:rsidR="008E5C72" w:rsidRPr="002247AF" w:rsidRDefault="008E5C72" w:rsidP="001043F9">
      <w:pPr>
        <w:numPr>
          <w:ilvl w:val="0"/>
          <w:numId w:val="6"/>
        </w:numPr>
        <w:adjustRightInd w:val="0"/>
        <w:rPr>
          <w:rFonts w:ascii="Times New Roman" w:hAnsi="Times New Roman"/>
          <w:sz w:val="24"/>
          <w:szCs w:val="24"/>
        </w:rPr>
      </w:pPr>
      <w:r w:rsidRPr="002247AF">
        <w:rPr>
          <w:rFonts w:ascii="Times New Roman" w:hAnsi="Times New Roman"/>
          <w:sz w:val="24"/>
          <w:szCs w:val="24"/>
        </w:rPr>
        <w:t>zdržať sa v styku s pozostalými necitlivého správania a pri pohrebnom obrade umožniť účasť cirkví a iných osôb v súlade s prejavenou vôľou obstarávateľa pohrebu,</w:t>
      </w:r>
    </w:p>
    <w:p w:rsidR="008E5C72" w:rsidRPr="002247AF" w:rsidRDefault="008E5C72" w:rsidP="001043F9">
      <w:pPr>
        <w:numPr>
          <w:ilvl w:val="0"/>
          <w:numId w:val="6"/>
        </w:numPr>
        <w:adjustRightInd w:val="0"/>
        <w:rPr>
          <w:rFonts w:ascii="Times New Roman" w:hAnsi="Times New Roman"/>
          <w:sz w:val="24"/>
          <w:szCs w:val="24"/>
        </w:rPr>
      </w:pPr>
      <w:r w:rsidRPr="002247AF">
        <w:rPr>
          <w:rFonts w:ascii="Times New Roman" w:hAnsi="Times New Roman"/>
          <w:sz w:val="24"/>
          <w:szCs w:val="24"/>
        </w:rPr>
        <w:t xml:space="preserve">vykonávať  exhumáciu ľudských ostatkov podľa § 19 zákona č. 131/2010 </w:t>
      </w:r>
      <w:proofErr w:type="spellStart"/>
      <w:r w:rsidRPr="002247AF">
        <w:rPr>
          <w:rFonts w:ascii="Times New Roman" w:hAnsi="Times New Roman"/>
          <w:sz w:val="24"/>
          <w:szCs w:val="24"/>
        </w:rPr>
        <w:t>Z.z</w:t>
      </w:r>
      <w:proofErr w:type="spellEnd"/>
      <w:r w:rsidRPr="002247AF">
        <w:rPr>
          <w:rFonts w:ascii="Times New Roman" w:hAnsi="Times New Roman"/>
          <w:sz w:val="24"/>
          <w:szCs w:val="24"/>
        </w:rPr>
        <w:t>. o pohrebníctve,</w:t>
      </w:r>
    </w:p>
    <w:p w:rsidR="008E5C72" w:rsidRPr="002247AF" w:rsidRDefault="008E5C72" w:rsidP="001043F9">
      <w:pPr>
        <w:numPr>
          <w:ilvl w:val="0"/>
          <w:numId w:val="6"/>
        </w:numPr>
        <w:adjustRightInd w:val="0"/>
        <w:rPr>
          <w:rFonts w:ascii="Times New Roman" w:hAnsi="Times New Roman"/>
          <w:sz w:val="24"/>
          <w:szCs w:val="24"/>
        </w:rPr>
      </w:pPr>
      <w:r w:rsidRPr="002247AF">
        <w:rPr>
          <w:rFonts w:ascii="Times New Roman" w:hAnsi="Times New Roman"/>
          <w:sz w:val="24"/>
          <w:szCs w:val="24"/>
        </w:rPr>
        <w:t xml:space="preserve">zabezpečiť, aby hrob spĺňal požiadavky podľa § 19 ods. 1 zákona č.131/2010 </w:t>
      </w:r>
      <w:proofErr w:type="spellStart"/>
      <w:r w:rsidRPr="002247AF">
        <w:rPr>
          <w:rFonts w:ascii="Times New Roman" w:hAnsi="Times New Roman"/>
          <w:sz w:val="24"/>
          <w:szCs w:val="24"/>
        </w:rPr>
        <w:t>Z.z</w:t>
      </w:r>
      <w:proofErr w:type="spellEnd"/>
      <w:r w:rsidRPr="002247AF">
        <w:rPr>
          <w:rFonts w:ascii="Times New Roman" w:hAnsi="Times New Roman"/>
          <w:sz w:val="24"/>
          <w:szCs w:val="24"/>
        </w:rPr>
        <w:t>. o pohrebníctve,</w:t>
      </w:r>
    </w:p>
    <w:p w:rsidR="008E5C72" w:rsidRPr="002247AF" w:rsidRDefault="008E5C72" w:rsidP="001043F9">
      <w:pPr>
        <w:numPr>
          <w:ilvl w:val="0"/>
          <w:numId w:val="6"/>
        </w:numPr>
        <w:adjustRightInd w:val="0"/>
        <w:rPr>
          <w:rFonts w:ascii="Times New Roman" w:hAnsi="Times New Roman"/>
          <w:sz w:val="24"/>
          <w:szCs w:val="24"/>
        </w:rPr>
      </w:pPr>
      <w:r w:rsidRPr="002247AF">
        <w:rPr>
          <w:rFonts w:ascii="Times New Roman" w:hAnsi="Times New Roman"/>
          <w:sz w:val="24"/>
          <w:szCs w:val="24"/>
        </w:rPr>
        <w:t xml:space="preserve">dodržiavať dĺžku tlecej doby podľa § 19 ods. 3 zákona č.131/2010 </w:t>
      </w:r>
      <w:proofErr w:type="spellStart"/>
      <w:r w:rsidRPr="002247AF">
        <w:rPr>
          <w:rFonts w:ascii="Times New Roman" w:hAnsi="Times New Roman"/>
          <w:sz w:val="24"/>
          <w:szCs w:val="24"/>
        </w:rPr>
        <w:t>Z.z</w:t>
      </w:r>
      <w:proofErr w:type="spellEnd"/>
      <w:r w:rsidRPr="002247AF">
        <w:rPr>
          <w:rFonts w:ascii="Times New Roman" w:hAnsi="Times New Roman"/>
          <w:sz w:val="24"/>
          <w:szCs w:val="24"/>
        </w:rPr>
        <w:t>. o pohrebníctve,</w:t>
      </w:r>
    </w:p>
    <w:p w:rsidR="008E5C72" w:rsidRPr="002247AF" w:rsidRDefault="008E5C72" w:rsidP="001043F9">
      <w:pPr>
        <w:numPr>
          <w:ilvl w:val="0"/>
          <w:numId w:val="6"/>
        </w:numPr>
        <w:adjustRightInd w:val="0"/>
        <w:rPr>
          <w:rFonts w:ascii="Times New Roman" w:hAnsi="Times New Roman"/>
          <w:sz w:val="24"/>
          <w:szCs w:val="24"/>
        </w:rPr>
      </w:pPr>
      <w:r w:rsidRPr="002247AF">
        <w:rPr>
          <w:rFonts w:ascii="Times New Roman" w:hAnsi="Times New Roman"/>
          <w:sz w:val="24"/>
          <w:szCs w:val="24"/>
        </w:rPr>
        <w:t>v prípade zistenia, že ľudské ostatky nie sú ani po uplynutí ustanovenej tlecej doby zotleté, primerane predĺžiť tleciu dobu na pohrebisku na základe výsledkov hydrogeologického prieskumu,</w:t>
      </w:r>
    </w:p>
    <w:p w:rsidR="008E5C72" w:rsidRPr="002247AF" w:rsidRDefault="008E5C72" w:rsidP="001043F9">
      <w:pPr>
        <w:numPr>
          <w:ilvl w:val="0"/>
          <w:numId w:val="6"/>
        </w:numPr>
        <w:adjustRightInd w:val="0"/>
        <w:rPr>
          <w:rFonts w:ascii="Times New Roman" w:hAnsi="Times New Roman"/>
          <w:sz w:val="24"/>
          <w:szCs w:val="24"/>
        </w:rPr>
      </w:pPr>
      <w:r w:rsidRPr="002247AF">
        <w:rPr>
          <w:rFonts w:ascii="Times New Roman" w:hAnsi="Times New Roman"/>
          <w:sz w:val="24"/>
          <w:szCs w:val="24"/>
        </w:rPr>
        <w:t>dodržiavať zákaz pochovávania podľa § 20 ods. 1 zákona č.131/2010 Z. z. o pohrebníctve,</w:t>
      </w:r>
    </w:p>
    <w:p w:rsidR="008E5C72" w:rsidRPr="002247AF" w:rsidRDefault="008E5C72" w:rsidP="001043F9">
      <w:pPr>
        <w:numPr>
          <w:ilvl w:val="0"/>
          <w:numId w:val="6"/>
        </w:numPr>
        <w:adjustRightInd w:val="0"/>
        <w:rPr>
          <w:rFonts w:ascii="Times New Roman" w:hAnsi="Times New Roman"/>
          <w:sz w:val="24"/>
          <w:szCs w:val="24"/>
        </w:rPr>
      </w:pPr>
      <w:r w:rsidRPr="002247AF">
        <w:rPr>
          <w:rFonts w:ascii="Times New Roman" w:hAnsi="Times New Roman"/>
          <w:sz w:val="24"/>
          <w:szCs w:val="24"/>
        </w:rPr>
        <w:t xml:space="preserve">nakladať s odpadmi v súlade s osobitným predpisom, </w:t>
      </w:r>
    </w:p>
    <w:p w:rsidR="008E5C72" w:rsidRPr="002247AF" w:rsidRDefault="008E5C72" w:rsidP="001043F9">
      <w:pPr>
        <w:numPr>
          <w:ilvl w:val="0"/>
          <w:numId w:val="6"/>
        </w:numPr>
        <w:adjustRightInd w:val="0"/>
        <w:rPr>
          <w:rFonts w:ascii="Times New Roman" w:hAnsi="Times New Roman"/>
          <w:sz w:val="24"/>
          <w:szCs w:val="24"/>
        </w:rPr>
      </w:pPr>
      <w:r w:rsidRPr="002247AF">
        <w:rPr>
          <w:rFonts w:ascii="Times New Roman" w:hAnsi="Times New Roman"/>
          <w:sz w:val="24"/>
          <w:szCs w:val="24"/>
        </w:rPr>
        <w:t>umiestniť na mieste obvyklom na pohrebisku cenník služieb,</w:t>
      </w:r>
    </w:p>
    <w:p w:rsidR="008E5C72" w:rsidRPr="002247AF" w:rsidRDefault="008E5C72" w:rsidP="001043F9">
      <w:pPr>
        <w:numPr>
          <w:ilvl w:val="0"/>
          <w:numId w:val="6"/>
        </w:numPr>
        <w:adjustRightInd w:val="0"/>
        <w:rPr>
          <w:rFonts w:ascii="Times New Roman" w:hAnsi="Times New Roman"/>
          <w:sz w:val="24"/>
          <w:szCs w:val="24"/>
        </w:rPr>
      </w:pPr>
      <w:r w:rsidRPr="002247AF">
        <w:rPr>
          <w:rFonts w:ascii="Times New Roman" w:hAnsi="Times New Roman"/>
          <w:sz w:val="24"/>
          <w:szCs w:val="24"/>
        </w:rPr>
        <w:t xml:space="preserve">prenechať nájomcovi za nájomné hrobové miesto na uloženie ľudských pozostatkov alebo ľudských ostatkov; podmienky nájmu upraví samostatná nájomná zmluva, ktorá sa uzatvára na dobu neurčitú a ktorá sa nesmie sa vypovedať skôr ako po uplynutí tlecej doby, ak zákon č.131/2010 </w:t>
      </w:r>
      <w:proofErr w:type="spellStart"/>
      <w:r w:rsidRPr="002247AF">
        <w:rPr>
          <w:rFonts w:ascii="Times New Roman" w:hAnsi="Times New Roman"/>
          <w:sz w:val="24"/>
          <w:szCs w:val="24"/>
        </w:rPr>
        <w:t>Z.z</w:t>
      </w:r>
      <w:proofErr w:type="spellEnd"/>
      <w:r w:rsidRPr="002247AF">
        <w:rPr>
          <w:rFonts w:ascii="Times New Roman" w:hAnsi="Times New Roman"/>
          <w:sz w:val="24"/>
          <w:szCs w:val="24"/>
        </w:rPr>
        <w:t>. o pohrebníctve neustanovuje inak,</w:t>
      </w:r>
    </w:p>
    <w:p w:rsidR="008E5C72" w:rsidRPr="002247AF" w:rsidRDefault="008E5C72" w:rsidP="001043F9">
      <w:pPr>
        <w:numPr>
          <w:ilvl w:val="0"/>
          <w:numId w:val="6"/>
        </w:numPr>
        <w:adjustRightInd w:val="0"/>
        <w:rPr>
          <w:rFonts w:ascii="Times New Roman" w:hAnsi="Times New Roman"/>
          <w:sz w:val="24"/>
          <w:szCs w:val="24"/>
        </w:rPr>
      </w:pPr>
      <w:r w:rsidRPr="002247AF">
        <w:rPr>
          <w:rFonts w:ascii="Times New Roman" w:hAnsi="Times New Roman"/>
          <w:sz w:val="24"/>
          <w:szCs w:val="24"/>
        </w:rPr>
        <w:t>písomne upozorniť nájomcu o:</w:t>
      </w:r>
    </w:p>
    <w:p w:rsidR="008E5C72" w:rsidRPr="002247AF" w:rsidRDefault="008E5C72" w:rsidP="001F5C0A">
      <w:pPr>
        <w:numPr>
          <w:ilvl w:val="0"/>
          <w:numId w:val="20"/>
        </w:numPr>
        <w:adjustRightInd w:val="0"/>
        <w:rPr>
          <w:rFonts w:ascii="Times New Roman" w:hAnsi="Times New Roman"/>
          <w:sz w:val="24"/>
          <w:szCs w:val="24"/>
        </w:rPr>
      </w:pPr>
      <w:r w:rsidRPr="002247AF">
        <w:rPr>
          <w:rFonts w:ascii="Times New Roman" w:hAnsi="Times New Roman"/>
          <w:sz w:val="24"/>
          <w:szCs w:val="24"/>
        </w:rPr>
        <w:t xml:space="preserve">skutočnosti, že uplynie lehota, na ktorú bolo nájomné zaplatené, najneskôr tri mesiace pred uplynutím tejto lehoty, </w:t>
      </w:r>
    </w:p>
    <w:p w:rsidR="008E5C72" w:rsidRPr="002247AF" w:rsidRDefault="008E5C72" w:rsidP="001F5C0A">
      <w:pPr>
        <w:numPr>
          <w:ilvl w:val="0"/>
          <w:numId w:val="20"/>
        </w:numPr>
        <w:adjustRightInd w:val="0"/>
        <w:rPr>
          <w:rFonts w:ascii="Times New Roman" w:hAnsi="Times New Roman"/>
          <w:sz w:val="24"/>
          <w:szCs w:val="24"/>
        </w:rPr>
      </w:pPr>
      <w:r w:rsidRPr="002247AF">
        <w:rPr>
          <w:rFonts w:ascii="Times New Roman" w:hAnsi="Times New Roman"/>
          <w:sz w:val="24"/>
          <w:szCs w:val="24"/>
        </w:rPr>
        <w:t>vypovedaní nájomnej zmluvy, najmenej šesť mesiacov predo dňom, keď sa má hrobové miesto zrušiť,</w:t>
      </w:r>
    </w:p>
    <w:p w:rsidR="008E5C72" w:rsidRPr="002247AF" w:rsidRDefault="008E5C72" w:rsidP="001F5C0A">
      <w:pPr>
        <w:numPr>
          <w:ilvl w:val="0"/>
          <w:numId w:val="20"/>
        </w:numPr>
        <w:adjustRightInd w:val="0"/>
        <w:rPr>
          <w:rFonts w:ascii="Times New Roman" w:hAnsi="Times New Roman"/>
          <w:sz w:val="24"/>
          <w:szCs w:val="24"/>
        </w:rPr>
      </w:pPr>
      <w:r w:rsidRPr="002247AF">
        <w:rPr>
          <w:rFonts w:ascii="Times New Roman" w:hAnsi="Times New Roman"/>
          <w:sz w:val="24"/>
          <w:szCs w:val="24"/>
        </w:rPr>
        <w:t>postupovať pri výpovedi nájomnej zmluvy podľa § 22 zákona č.131/2010 Z. z. o pohrebníctve,</w:t>
      </w:r>
    </w:p>
    <w:p w:rsidR="008E5C72" w:rsidRPr="002247AF" w:rsidRDefault="008E5C72" w:rsidP="001043F9">
      <w:pPr>
        <w:numPr>
          <w:ilvl w:val="0"/>
          <w:numId w:val="6"/>
        </w:numPr>
        <w:adjustRightInd w:val="0"/>
        <w:rPr>
          <w:rFonts w:ascii="Times New Roman" w:hAnsi="Times New Roman"/>
          <w:sz w:val="24"/>
          <w:szCs w:val="24"/>
        </w:rPr>
      </w:pPr>
      <w:r w:rsidRPr="002247AF">
        <w:rPr>
          <w:rFonts w:ascii="Times New Roman" w:hAnsi="Times New Roman"/>
          <w:sz w:val="24"/>
          <w:szCs w:val="24"/>
        </w:rPr>
        <w:t>dbať o vonkajší vzhľad cintorína, spoločné hroby a voľné miesta na pohrebisku, za tým účelom zabezpečuje výsadbu zelene, čistotu, úpravu ciest, údržbu oplotenia,</w:t>
      </w:r>
    </w:p>
    <w:p w:rsidR="008E5C72" w:rsidRPr="002247AF" w:rsidRDefault="008E5C72" w:rsidP="001043F9">
      <w:pPr>
        <w:numPr>
          <w:ilvl w:val="0"/>
          <w:numId w:val="6"/>
        </w:numPr>
        <w:adjustRightInd w:val="0"/>
        <w:rPr>
          <w:rFonts w:ascii="Times New Roman" w:hAnsi="Times New Roman"/>
          <w:sz w:val="24"/>
          <w:szCs w:val="24"/>
        </w:rPr>
      </w:pPr>
      <w:r w:rsidRPr="002247AF">
        <w:rPr>
          <w:rFonts w:ascii="Times New Roman" w:hAnsi="Times New Roman"/>
          <w:sz w:val="24"/>
          <w:szCs w:val="24"/>
        </w:rPr>
        <w:t>dbať o účelové zariadenia a technickú vybavenosť na pohrebisku.</w:t>
      </w:r>
    </w:p>
    <w:p w:rsidR="008E5C72" w:rsidRPr="002247AF" w:rsidRDefault="008E5C72">
      <w:pPr>
        <w:adjustRightInd w:val="0"/>
        <w:ind w:left="360"/>
        <w:rPr>
          <w:rFonts w:ascii="Times New Roman" w:hAnsi="Times New Roman"/>
          <w:sz w:val="24"/>
          <w:szCs w:val="24"/>
        </w:rPr>
      </w:pPr>
    </w:p>
    <w:p w:rsidR="008E5C72" w:rsidRPr="002247AF" w:rsidRDefault="008E5C72" w:rsidP="001043F9">
      <w:pPr>
        <w:numPr>
          <w:ilvl w:val="0"/>
          <w:numId w:val="5"/>
        </w:numPr>
        <w:adjustRightInd w:val="0"/>
        <w:rPr>
          <w:rFonts w:ascii="Times New Roman" w:hAnsi="Times New Roman"/>
          <w:b/>
          <w:sz w:val="24"/>
          <w:szCs w:val="24"/>
        </w:rPr>
      </w:pPr>
      <w:r w:rsidRPr="002247AF">
        <w:rPr>
          <w:rFonts w:ascii="Times New Roman" w:hAnsi="Times New Roman"/>
          <w:b/>
          <w:sz w:val="24"/>
          <w:szCs w:val="24"/>
        </w:rPr>
        <w:t xml:space="preserve">Povinnosti iných osôb </w:t>
      </w:r>
      <w:r w:rsidRPr="002247AF">
        <w:rPr>
          <w:rFonts w:ascii="Times New Roman" w:hAnsi="Times New Roman"/>
          <w:b/>
          <w:bCs/>
          <w:sz w:val="24"/>
          <w:szCs w:val="24"/>
        </w:rPr>
        <w:t>vykonávajúcich činnosti potrebné na zabezpečenie prevádzky pohrebiska</w:t>
      </w:r>
      <w:r w:rsidRPr="002247AF">
        <w:rPr>
          <w:rFonts w:ascii="Times New Roman" w:hAnsi="Times New Roman"/>
          <w:b/>
          <w:sz w:val="24"/>
          <w:szCs w:val="24"/>
        </w:rPr>
        <w:t>:</w:t>
      </w:r>
    </w:p>
    <w:p w:rsidR="008E5C72" w:rsidRPr="002247AF" w:rsidRDefault="008E5C72" w:rsidP="001043F9">
      <w:pPr>
        <w:numPr>
          <w:ilvl w:val="2"/>
          <w:numId w:val="5"/>
        </w:numPr>
        <w:adjustRightInd w:val="0"/>
        <w:rPr>
          <w:rFonts w:ascii="Times New Roman" w:hAnsi="Times New Roman"/>
          <w:sz w:val="24"/>
          <w:szCs w:val="24"/>
        </w:rPr>
      </w:pPr>
      <w:r w:rsidRPr="002247AF">
        <w:rPr>
          <w:rFonts w:ascii="Times New Roman" w:hAnsi="Times New Roman"/>
          <w:sz w:val="24"/>
          <w:szCs w:val="24"/>
        </w:rPr>
        <w:t>zdržať sa v styku s pozostalými necitlivého správania,</w:t>
      </w:r>
    </w:p>
    <w:p w:rsidR="008E5C72" w:rsidRPr="002247AF" w:rsidRDefault="008E5C72" w:rsidP="001043F9">
      <w:pPr>
        <w:numPr>
          <w:ilvl w:val="2"/>
          <w:numId w:val="5"/>
        </w:numPr>
        <w:adjustRightInd w:val="0"/>
        <w:rPr>
          <w:rFonts w:ascii="Times New Roman" w:hAnsi="Times New Roman"/>
          <w:sz w:val="24"/>
          <w:szCs w:val="24"/>
        </w:rPr>
      </w:pPr>
      <w:r w:rsidRPr="002247AF">
        <w:rPr>
          <w:rFonts w:ascii="Times New Roman" w:hAnsi="Times New Roman"/>
          <w:sz w:val="24"/>
          <w:szCs w:val="24"/>
        </w:rPr>
        <w:t>pochovávať ľudské pozostatky a ľudské ostatky len do hrobu, ktorý spĺňa požiadavky podľa § 19 ods. 1 zákona o pohrebníctve.</w:t>
      </w:r>
    </w:p>
    <w:p w:rsidR="008E5C72" w:rsidRPr="002247AF" w:rsidRDefault="008E5C72">
      <w:pPr>
        <w:pStyle w:val="Nadpis8"/>
        <w:rPr>
          <w:rFonts w:ascii="Times New Roman" w:hAnsi="Times New Roman" w:cs="Times New Roman"/>
          <w:sz w:val="24"/>
        </w:rPr>
      </w:pPr>
    </w:p>
    <w:p w:rsidR="008E5C72" w:rsidRPr="002247AF" w:rsidRDefault="008E5C72">
      <w:pPr>
        <w:pStyle w:val="Nadpis8"/>
        <w:rPr>
          <w:rFonts w:ascii="Times New Roman" w:hAnsi="Times New Roman" w:cs="Times New Roman"/>
          <w:sz w:val="24"/>
        </w:rPr>
      </w:pPr>
      <w:r w:rsidRPr="002247AF">
        <w:rPr>
          <w:rFonts w:ascii="Times New Roman" w:hAnsi="Times New Roman" w:cs="Times New Roman"/>
          <w:sz w:val="24"/>
        </w:rPr>
        <w:t>§ 6</w:t>
      </w:r>
    </w:p>
    <w:p w:rsidR="008E5C72" w:rsidRPr="002247AF" w:rsidRDefault="008E5C72">
      <w:pPr>
        <w:jc w:val="center"/>
        <w:rPr>
          <w:rFonts w:ascii="Times New Roman" w:eastAsia="MS Mincho" w:hAnsi="Times New Roman"/>
          <w:b/>
          <w:bCs/>
          <w:sz w:val="24"/>
          <w:szCs w:val="24"/>
        </w:rPr>
      </w:pPr>
      <w:r w:rsidRPr="002247AF">
        <w:rPr>
          <w:rFonts w:ascii="Times New Roman" w:eastAsia="MS Mincho" w:hAnsi="Times New Roman"/>
          <w:b/>
          <w:bCs/>
          <w:sz w:val="24"/>
          <w:szCs w:val="24"/>
        </w:rPr>
        <w:t>Nájomca hrobového miesta</w:t>
      </w:r>
    </w:p>
    <w:p w:rsidR="008E5C72" w:rsidRPr="002247AF" w:rsidRDefault="008E5C72">
      <w:pPr>
        <w:rPr>
          <w:rFonts w:ascii="Times New Roman" w:eastAsia="MS Mincho" w:hAnsi="Times New Roman"/>
          <w:sz w:val="24"/>
          <w:szCs w:val="24"/>
        </w:rPr>
      </w:pPr>
    </w:p>
    <w:p w:rsidR="008E5C72" w:rsidRPr="002247AF" w:rsidRDefault="008E5C72" w:rsidP="001F5C0A">
      <w:pPr>
        <w:numPr>
          <w:ilvl w:val="0"/>
          <w:numId w:val="21"/>
        </w:numPr>
        <w:jc w:val="both"/>
        <w:rPr>
          <w:rFonts w:ascii="Times New Roman" w:eastAsia="MS Mincho" w:hAnsi="Times New Roman"/>
          <w:sz w:val="24"/>
          <w:szCs w:val="24"/>
        </w:rPr>
      </w:pPr>
      <w:r w:rsidRPr="002247AF">
        <w:rPr>
          <w:rFonts w:ascii="Times New Roman" w:eastAsia="MS Mincho" w:hAnsi="Times New Roman"/>
          <w:sz w:val="24"/>
          <w:szCs w:val="24"/>
        </w:rPr>
        <w:t>Uzavretím nájomnej zmluvy v zmysle § 663 až § 684 Občianskeho zákonníka  prevádzkovateľ pohrebiska prenecháva za nájomné nájomcovi hrobové miesto na uloženie ľudských pozostatkov alebo ľudských ostatkov.</w:t>
      </w:r>
    </w:p>
    <w:p w:rsidR="008E5C72" w:rsidRPr="002247AF" w:rsidRDefault="008E5C72" w:rsidP="001F5C0A">
      <w:pPr>
        <w:numPr>
          <w:ilvl w:val="0"/>
          <w:numId w:val="21"/>
        </w:numPr>
        <w:jc w:val="both"/>
        <w:rPr>
          <w:rFonts w:ascii="Times New Roman" w:eastAsia="MS Mincho" w:hAnsi="Times New Roman"/>
          <w:sz w:val="24"/>
          <w:szCs w:val="24"/>
        </w:rPr>
      </w:pPr>
      <w:r w:rsidRPr="002247AF">
        <w:rPr>
          <w:rFonts w:ascii="Times New Roman" w:eastAsia="MS Mincho" w:hAnsi="Times New Roman"/>
          <w:sz w:val="24"/>
          <w:szCs w:val="24"/>
        </w:rPr>
        <w:t>Nájomná zmluva sa uzatvára na dobu neurčitú a nesmie byť vypovedaná skôr, než  uplynie tlecia doba na pohrebisku.</w:t>
      </w:r>
    </w:p>
    <w:p w:rsidR="008E5C72" w:rsidRPr="002247AF" w:rsidRDefault="008E5C72" w:rsidP="001F5C0A">
      <w:pPr>
        <w:numPr>
          <w:ilvl w:val="0"/>
          <w:numId w:val="21"/>
        </w:numPr>
        <w:jc w:val="both"/>
        <w:rPr>
          <w:rFonts w:ascii="Times New Roman" w:eastAsia="MS Mincho" w:hAnsi="Times New Roman"/>
          <w:sz w:val="24"/>
          <w:szCs w:val="24"/>
        </w:rPr>
      </w:pPr>
      <w:r w:rsidRPr="002247AF">
        <w:rPr>
          <w:rFonts w:ascii="Times New Roman" w:eastAsia="MS Mincho" w:hAnsi="Times New Roman"/>
          <w:sz w:val="24"/>
          <w:szCs w:val="24"/>
        </w:rPr>
        <w:t xml:space="preserve">Pred každým pochovaním do hrobového miesta s osadeným náhrobným alebo záhlavným pomníkom alebo </w:t>
      </w:r>
      <w:proofErr w:type="spellStart"/>
      <w:r w:rsidRPr="002247AF">
        <w:rPr>
          <w:rFonts w:ascii="Times New Roman" w:eastAsia="MS Mincho" w:hAnsi="Times New Roman"/>
          <w:sz w:val="24"/>
          <w:szCs w:val="24"/>
        </w:rPr>
        <w:t>epitafnou</w:t>
      </w:r>
      <w:proofErr w:type="spellEnd"/>
      <w:r w:rsidRPr="002247AF">
        <w:rPr>
          <w:rFonts w:ascii="Times New Roman" w:eastAsia="MS Mincho" w:hAnsi="Times New Roman"/>
          <w:sz w:val="24"/>
          <w:szCs w:val="24"/>
        </w:rPr>
        <w:t xml:space="preserve"> doskou, je ich vlastník povinný tento pomník alebo </w:t>
      </w:r>
      <w:proofErr w:type="spellStart"/>
      <w:r w:rsidRPr="002247AF">
        <w:rPr>
          <w:rFonts w:ascii="Times New Roman" w:eastAsia="MS Mincho" w:hAnsi="Times New Roman"/>
          <w:sz w:val="24"/>
          <w:szCs w:val="24"/>
        </w:rPr>
        <w:t>epitafnú</w:t>
      </w:r>
      <w:proofErr w:type="spellEnd"/>
      <w:r w:rsidRPr="002247AF">
        <w:rPr>
          <w:rFonts w:ascii="Times New Roman" w:eastAsia="MS Mincho" w:hAnsi="Times New Roman"/>
          <w:sz w:val="24"/>
          <w:szCs w:val="24"/>
        </w:rPr>
        <w:t xml:space="preserve"> dosku a ich príslušenstvo demontovať v rozsahu určenom prevádzkovateľom pohrebiska.</w:t>
      </w:r>
    </w:p>
    <w:p w:rsidR="008E5C72" w:rsidRPr="002247AF" w:rsidRDefault="008E5C72" w:rsidP="001F5C0A">
      <w:pPr>
        <w:numPr>
          <w:ilvl w:val="0"/>
          <w:numId w:val="21"/>
        </w:numPr>
        <w:jc w:val="both"/>
        <w:rPr>
          <w:rFonts w:ascii="Times New Roman" w:hAnsi="Times New Roman"/>
          <w:bCs/>
          <w:i/>
          <w:iCs/>
          <w:sz w:val="24"/>
          <w:szCs w:val="24"/>
        </w:rPr>
      </w:pPr>
      <w:r w:rsidRPr="002247AF">
        <w:rPr>
          <w:rFonts w:ascii="Times New Roman" w:eastAsia="MS Mincho" w:hAnsi="Times New Roman"/>
          <w:sz w:val="24"/>
          <w:szCs w:val="24"/>
        </w:rPr>
        <w:lastRenderedPageBreak/>
        <w:t xml:space="preserve">Prenájmom hrobového miesta nájomca nenadobúda vlastnícke právo k tomuto miestu. Vlastníctvom nájomcu je len pomník, </w:t>
      </w:r>
      <w:proofErr w:type="spellStart"/>
      <w:r w:rsidRPr="002247AF">
        <w:rPr>
          <w:rFonts w:ascii="Times New Roman" w:eastAsia="MS Mincho" w:hAnsi="Times New Roman"/>
          <w:sz w:val="24"/>
          <w:szCs w:val="24"/>
        </w:rPr>
        <w:t>epitafná</w:t>
      </w:r>
      <w:proofErr w:type="spellEnd"/>
      <w:r w:rsidRPr="002247AF">
        <w:rPr>
          <w:rFonts w:ascii="Times New Roman" w:eastAsia="MS Mincho" w:hAnsi="Times New Roman"/>
          <w:sz w:val="24"/>
          <w:szCs w:val="24"/>
        </w:rPr>
        <w:t xml:space="preserve"> doska a ich príslušenstvo, ak ich nájomca vybudoval na vlastné náklady.</w:t>
      </w:r>
      <w:r w:rsidRPr="002247AF">
        <w:rPr>
          <w:rFonts w:ascii="Times New Roman" w:hAnsi="Times New Roman"/>
          <w:bCs/>
          <w:sz w:val="24"/>
          <w:szCs w:val="24"/>
        </w:rPr>
        <w:t xml:space="preserve"> </w:t>
      </w:r>
    </w:p>
    <w:p w:rsidR="008E5C72" w:rsidRPr="002247AF" w:rsidRDefault="008E5C72" w:rsidP="001F5C0A">
      <w:pPr>
        <w:numPr>
          <w:ilvl w:val="0"/>
          <w:numId w:val="21"/>
        </w:numPr>
        <w:jc w:val="both"/>
        <w:rPr>
          <w:rFonts w:ascii="Times New Roman" w:hAnsi="Times New Roman"/>
          <w:bCs/>
          <w:i/>
          <w:iCs/>
          <w:sz w:val="24"/>
          <w:szCs w:val="24"/>
        </w:rPr>
      </w:pPr>
      <w:r w:rsidRPr="002247AF">
        <w:rPr>
          <w:rFonts w:ascii="Times New Roman" w:hAnsi="Times New Roman"/>
          <w:bCs/>
          <w:sz w:val="24"/>
          <w:szCs w:val="24"/>
        </w:rPr>
        <w:t xml:space="preserve">Na pohrebisku v obci </w:t>
      </w:r>
      <w:r w:rsidR="00C93176">
        <w:rPr>
          <w:rFonts w:ascii="Times New Roman" w:hAnsi="Times New Roman"/>
          <w:bCs/>
          <w:sz w:val="24"/>
          <w:szCs w:val="24"/>
        </w:rPr>
        <w:t>Valkovce</w:t>
      </w:r>
      <w:r w:rsidRPr="002247AF">
        <w:rPr>
          <w:rFonts w:ascii="Times New Roman" w:hAnsi="Times New Roman"/>
          <w:bCs/>
          <w:sz w:val="24"/>
          <w:szCs w:val="24"/>
        </w:rPr>
        <w:t xml:space="preserve"> nie je povolené prenajímať voľné hrobové miesta vopred.</w:t>
      </w:r>
    </w:p>
    <w:p w:rsidR="008E5C72" w:rsidRDefault="008E5C72" w:rsidP="001F5C0A">
      <w:pPr>
        <w:numPr>
          <w:ilvl w:val="0"/>
          <w:numId w:val="21"/>
        </w:numPr>
        <w:adjustRightInd w:val="0"/>
        <w:rPr>
          <w:rFonts w:ascii="Times New Roman" w:hAnsi="Times New Roman"/>
          <w:bCs/>
          <w:sz w:val="24"/>
          <w:szCs w:val="24"/>
        </w:rPr>
      </w:pPr>
      <w:r w:rsidRPr="002247AF">
        <w:rPr>
          <w:rFonts w:ascii="Times New Roman" w:hAnsi="Times New Roman"/>
          <w:bCs/>
          <w:sz w:val="24"/>
          <w:szCs w:val="24"/>
        </w:rPr>
        <w:t>Za prenájom hrobového miesta a ostatné činnosti podľa § 5 ods.1  nájomca hrobového miesta platí prevádzkovateľovi poplatok podľa prílohy č.1, ktorá tvorí súčasť tohto Prevádzkového poriadku</w:t>
      </w:r>
      <w:r w:rsidR="003A582E">
        <w:rPr>
          <w:rFonts w:ascii="Times New Roman" w:hAnsi="Times New Roman"/>
          <w:bCs/>
          <w:sz w:val="24"/>
          <w:szCs w:val="24"/>
        </w:rPr>
        <w:t>.</w:t>
      </w:r>
    </w:p>
    <w:p w:rsidR="0036258E" w:rsidRPr="00B62072" w:rsidRDefault="0036258E" w:rsidP="001F5C0A">
      <w:pPr>
        <w:numPr>
          <w:ilvl w:val="0"/>
          <w:numId w:val="21"/>
        </w:numPr>
        <w:tabs>
          <w:tab w:val="num" w:pos="142"/>
        </w:tabs>
        <w:ind w:left="0" w:firstLine="0"/>
        <w:jc w:val="both"/>
        <w:rPr>
          <w:rFonts w:ascii="Times New Roman" w:hAnsi="Times New Roman"/>
          <w:sz w:val="24"/>
          <w:szCs w:val="24"/>
        </w:rPr>
      </w:pPr>
      <w:r w:rsidRPr="00B62072">
        <w:rPr>
          <w:rFonts w:ascii="Times New Roman" w:hAnsi="Times New Roman"/>
          <w:sz w:val="24"/>
          <w:szCs w:val="24"/>
        </w:rPr>
        <w:t>Zabezpečiť po vykopaní hrobu fotografickú dokumentáciu, ktorá potvrdí splnenie požiadaviek podľa § 19 ods. 1 písm. a), c) a d) a § 19 ods. 5, zákona o pohrebníctve a uchovávať ju najmenej do uplynutia tlecej doby.</w:t>
      </w:r>
    </w:p>
    <w:p w:rsidR="0036258E" w:rsidRPr="003A582E" w:rsidRDefault="0036258E" w:rsidP="0036258E">
      <w:pPr>
        <w:adjustRightInd w:val="0"/>
        <w:ind w:left="360"/>
        <w:rPr>
          <w:rFonts w:ascii="Times New Roman" w:hAnsi="Times New Roman"/>
          <w:bCs/>
          <w:sz w:val="24"/>
          <w:szCs w:val="24"/>
        </w:rPr>
      </w:pPr>
    </w:p>
    <w:p w:rsidR="008E5C72" w:rsidRPr="002247AF" w:rsidRDefault="008E5C72">
      <w:pPr>
        <w:adjustRightInd w:val="0"/>
        <w:jc w:val="center"/>
        <w:rPr>
          <w:rFonts w:ascii="Times New Roman" w:hAnsi="Times New Roman"/>
          <w:b/>
          <w:bCs/>
          <w:sz w:val="24"/>
          <w:szCs w:val="24"/>
        </w:rPr>
      </w:pPr>
      <w:r w:rsidRPr="002247AF">
        <w:rPr>
          <w:rFonts w:ascii="Times New Roman" w:hAnsi="Times New Roman"/>
          <w:b/>
          <w:bCs/>
          <w:sz w:val="24"/>
          <w:szCs w:val="24"/>
        </w:rPr>
        <w:t>§ 7</w:t>
      </w:r>
    </w:p>
    <w:p w:rsidR="008E5C72" w:rsidRPr="002247AF" w:rsidRDefault="008E5C72">
      <w:pPr>
        <w:adjustRightInd w:val="0"/>
        <w:jc w:val="center"/>
        <w:rPr>
          <w:rFonts w:ascii="Times New Roman" w:hAnsi="Times New Roman"/>
          <w:b/>
          <w:bCs/>
          <w:sz w:val="24"/>
          <w:szCs w:val="24"/>
        </w:rPr>
      </w:pPr>
      <w:r w:rsidRPr="002247AF">
        <w:rPr>
          <w:rFonts w:ascii="Times New Roman" w:hAnsi="Times New Roman"/>
          <w:b/>
          <w:bCs/>
          <w:sz w:val="24"/>
          <w:szCs w:val="24"/>
        </w:rPr>
        <w:t>Povinnosti nájomcu hrobového miesta</w:t>
      </w:r>
    </w:p>
    <w:p w:rsidR="008E5C72" w:rsidRPr="002247AF" w:rsidRDefault="008E5C72">
      <w:pPr>
        <w:adjustRightInd w:val="0"/>
        <w:jc w:val="center"/>
        <w:rPr>
          <w:rFonts w:ascii="Times New Roman" w:hAnsi="Times New Roman"/>
          <w:b/>
          <w:bCs/>
          <w:sz w:val="24"/>
          <w:szCs w:val="24"/>
        </w:rPr>
      </w:pPr>
    </w:p>
    <w:p w:rsidR="008E5C72" w:rsidRPr="002247AF" w:rsidRDefault="008E5C72" w:rsidP="001043F9">
      <w:pPr>
        <w:numPr>
          <w:ilvl w:val="0"/>
          <w:numId w:val="8"/>
        </w:numPr>
        <w:adjustRightInd w:val="0"/>
        <w:rPr>
          <w:rFonts w:ascii="Times New Roman" w:hAnsi="Times New Roman"/>
          <w:bCs/>
          <w:sz w:val="24"/>
          <w:szCs w:val="24"/>
        </w:rPr>
      </w:pPr>
      <w:r w:rsidRPr="002247AF">
        <w:rPr>
          <w:rFonts w:ascii="Times New Roman" w:hAnsi="Times New Roman"/>
          <w:bCs/>
          <w:sz w:val="24"/>
          <w:szCs w:val="24"/>
        </w:rPr>
        <w:t>Nájomca hrobového miesta je povinný:</w:t>
      </w:r>
    </w:p>
    <w:p w:rsidR="008E5C72" w:rsidRPr="002247AF" w:rsidRDefault="008E5C72" w:rsidP="001043F9">
      <w:pPr>
        <w:numPr>
          <w:ilvl w:val="0"/>
          <w:numId w:val="9"/>
        </w:numPr>
        <w:adjustRightInd w:val="0"/>
        <w:rPr>
          <w:rFonts w:ascii="Times New Roman" w:hAnsi="Times New Roman"/>
          <w:sz w:val="24"/>
          <w:szCs w:val="24"/>
        </w:rPr>
      </w:pPr>
      <w:r w:rsidRPr="002247AF">
        <w:rPr>
          <w:rFonts w:ascii="Times New Roman" w:hAnsi="Times New Roman"/>
          <w:bCs/>
          <w:sz w:val="24"/>
          <w:szCs w:val="24"/>
        </w:rPr>
        <w:t>d</w:t>
      </w:r>
      <w:r w:rsidRPr="002247AF">
        <w:rPr>
          <w:rFonts w:ascii="Times New Roman" w:hAnsi="Times New Roman"/>
          <w:sz w:val="24"/>
          <w:szCs w:val="24"/>
        </w:rPr>
        <w:t>održiavať ustanovenia prevádzkového poriadku, ktoré sa týkajú povinností nájomcu hrobového miesta,</w:t>
      </w:r>
    </w:p>
    <w:p w:rsidR="008E5C72" w:rsidRPr="002247AF" w:rsidRDefault="008E5C72" w:rsidP="001043F9">
      <w:pPr>
        <w:numPr>
          <w:ilvl w:val="0"/>
          <w:numId w:val="9"/>
        </w:numPr>
        <w:adjustRightInd w:val="0"/>
        <w:rPr>
          <w:rFonts w:ascii="Times New Roman" w:hAnsi="Times New Roman"/>
          <w:sz w:val="24"/>
          <w:szCs w:val="24"/>
        </w:rPr>
      </w:pPr>
      <w:r w:rsidRPr="002247AF">
        <w:rPr>
          <w:rFonts w:ascii="Times New Roman" w:hAnsi="Times New Roman"/>
          <w:sz w:val="24"/>
          <w:szCs w:val="24"/>
        </w:rPr>
        <w:t>užívať hrobové miesto podľa nájomnej zmluvy,</w:t>
      </w:r>
    </w:p>
    <w:p w:rsidR="008E5C72" w:rsidRPr="002247AF" w:rsidRDefault="008E5C72" w:rsidP="001043F9">
      <w:pPr>
        <w:numPr>
          <w:ilvl w:val="0"/>
          <w:numId w:val="9"/>
        </w:numPr>
        <w:adjustRightInd w:val="0"/>
        <w:rPr>
          <w:rFonts w:ascii="Times New Roman" w:hAnsi="Times New Roman"/>
          <w:sz w:val="24"/>
          <w:szCs w:val="24"/>
        </w:rPr>
      </w:pPr>
      <w:r w:rsidRPr="002247AF">
        <w:rPr>
          <w:rFonts w:ascii="Times New Roman" w:hAnsi="Times New Roman"/>
          <w:sz w:val="24"/>
          <w:szCs w:val="24"/>
        </w:rPr>
        <w:t>udržiavať prenajaté hrobové miesto v riadnom stave, na vlastné náklady zabezpečovať údržbu hrobového miesta, čistiť a udržiavať priestor 30 cm okolo celého obvodu hrobu, hrobové miesto a jeho bezprostredné okolie musí byť najmä pokosené, odburinené a očistené od rôznych nánosov a náletových drevín,</w:t>
      </w:r>
    </w:p>
    <w:p w:rsidR="008E5C72" w:rsidRPr="002247AF" w:rsidRDefault="008E5C72" w:rsidP="001043F9">
      <w:pPr>
        <w:numPr>
          <w:ilvl w:val="0"/>
          <w:numId w:val="9"/>
        </w:numPr>
        <w:adjustRightInd w:val="0"/>
        <w:rPr>
          <w:rFonts w:ascii="Times New Roman" w:hAnsi="Times New Roman"/>
          <w:sz w:val="24"/>
          <w:szCs w:val="24"/>
        </w:rPr>
      </w:pPr>
      <w:r w:rsidRPr="002247AF">
        <w:rPr>
          <w:rFonts w:ascii="Times New Roman" w:hAnsi="Times New Roman"/>
          <w:sz w:val="24"/>
          <w:szCs w:val="24"/>
        </w:rPr>
        <w:t xml:space="preserve">písomne oznamovať prevádzkovateľovi pohrebiska všetky zmeny údajov, ktoré sú potrebné na vedenie evidencie podľa §17 ods. 4 písm. a) zákona č. 131/2010 </w:t>
      </w:r>
      <w:proofErr w:type="spellStart"/>
      <w:r w:rsidRPr="002247AF">
        <w:rPr>
          <w:rFonts w:ascii="Times New Roman" w:hAnsi="Times New Roman"/>
          <w:sz w:val="24"/>
          <w:szCs w:val="24"/>
        </w:rPr>
        <w:t>Z.z</w:t>
      </w:r>
      <w:proofErr w:type="spellEnd"/>
      <w:r w:rsidRPr="002247AF">
        <w:rPr>
          <w:rFonts w:ascii="Times New Roman" w:hAnsi="Times New Roman"/>
          <w:sz w:val="24"/>
          <w:szCs w:val="24"/>
        </w:rPr>
        <w:t>. o pohrebníctve,</w:t>
      </w:r>
    </w:p>
    <w:p w:rsidR="008E5C72" w:rsidRPr="002247AF" w:rsidRDefault="008E5C72" w:rsidP="001043F9">
      <w:pPr>
        <w:numPr>
          <w:ilvl w:val="0"/>
          <w:numId w:val="9"/>
        </w:numPr>
        <w:adjustRightInd w:val="0"/>
        <w:rPr>
          <w:rFonts w:ascii="Times New Roman" w:hAnsi="Times New Roman"/>
          <w:sz w:val="24"/>
          <w:szCs w:val="24"/>
        </w:rPr>
      </w:pPr>
      <w:r w:rsidRPr="002247AF">
        <w:rPr>
          <w:rFonts w:ascii="Times New Roman" w:hAnsi="Times New Roman"/>
          <w:sz w:val="24"/>
          <w:szCs w:val="24"/>
        </w:rPr>
        <w:t xml:space="preserve">udržiavať poriadok na pohrebisku, </w:t>
      </w:r>
    </w:p>
    <w:p w:rsidR="008E5C72" w:rsidRPr="002247AF" w:rsidRDefault="008E5C72" w:rsidP="001043F9">
      <w:pPr>
        <w:numPr>
          <w:ilvl w:val="0"/>
          <w:numId w:val="9"/>
        </w:numPr>
        <w:adjustRightInd w:val="0"/>
        <w:rPr>
          <w:rFonts w:ascii="Times New Roman" w:hAnsi="Times New Roman"/>
          <w:sz w:val="24"/>
          <w:szCs w:val="24"/>
        </w:rPr>
      </w:pPr>
      <w:r w:rsidRPr="002247AF">
        <w:rPr>
          <w:rFonts w:ascii="Times New Roman" w:hAnsi="Times New Roman"/>
          <w:sz w:val="24"/>
          <w:szCs w:val="24"/>
        </w:rPr>
        <w:t>realizovať stavebné úpravy hrobového miesta len na základe povolenia prevádzkovateľa pohrebiska a podľa jeho pokynov, pričom za stavebnú úpravu sa považuje:</w:t>
      </w:r>
    </w:p>
    <w:p w:rsidR="008E5C72" w:rsidRPr="002247AF" w:rsidRDefault="008E5C72" w:rsidP="001043F9">
      <w:pPr>
        <w:numPr>
          <w:ilvl w:val="0"/>
          <w:numId w:val="7"/>
        </w:numPr>
        <w:adjustRightInd w:val="0"/>
        <w:rPr>
          <w:rFonts w:ascii="Times New Roman" w:hAnsi="Times New Roman"/>
          <w:sz w:val="24"/>
          <w:szCs w:val="24"/>
        </w:rPr>
      </w:pPr>
      <w:r w:rsidRPr="002247AF">
        <w:rPr>
          <w:rFonts w:ascii="Times New Roman" w:hAnsi="Times New Roman"/>
          <w:sz w:val="24"/>
          <w:szCs w:val="24"/>
        </w:rPr>
        <w:t xml:space="preserve">vybudovanie alebo oprava obruby, </w:t>
      </w:r>
    </w:p>
    <w:p w:rsidR="008E5C72" w:rsidRPr="002247AF" w:rsidRDefault="008E5C72" w:rsidP="001043F9">
      <w:pPr>
        <w:numPr>
          <w:ilvl w:val="0"/>
          <w:numId w:val="7"/>
        </w:numPr>
        <w:adjustRightInd w:val="0"/>
        <w:rPr>
          <w:rFonts w:ascii="Times New Roman" w:hAnsi="Times New Roman"/>
          <w:sz w:val="24"/>
          <w:szCs w:val="24"/>
        </w:rPr>
      </w:pPr>
      <w:r w:rsidRPr="002247AF">
        <w:rPr>
          <w:rFonts w:ascii="Times New Roman" w:hAnsi="Times New Roman"/>
          <w:sz w:val="24"/>
          <w:szCs w:val="24"/>
        </w:rPr>
        <w:t>osadenie alebo oprava pomníka (</w:t>
      </w:r>
      <w:proofErr w:type="spellStart"/>
      <w:r w:rsidRPr="002247AF">
        <w:rPr>
          <w:rFonts w:ascii="Times New Roman" w:hAnsi="Times New Roman"/>
          <w:sz w:val="24"/>
          <w:szCs w:val="24"/>
        </w:rPr>
        <w:t>t.j</w:t>
      </w:r>
      <w:proofErr w:type="spellEnd"/>
      <w:r w:rsidRPr="002247AF">
        <w:rPr>
          <w:rFonts w:ascii="Times New Roman" w:hAnsi="Times New Roman"/>
          <w:sz w:val="24"/>
          <w:szCs w:val="24"/>
        </w:rPr>
        <w:t>. náhrobného kameňa), náhrobnej dosky (</w:t>
      </w:r>
      <w:proofErr w:type="spellStart"/>
      <w:r w:rsidRPr="002247AF">
        <w:rPr>
          <w:rFonts w:ascii="Times New Roman" w:hAnsi="Times New Roman"/>
          <w:sz w:val="24"/>
          <w:szCs w:val="24"/>
        </w:rPr>
        <w:t>t.j</w:t>
      </w:r>
      <w:proofErr w:type="spellEnd"/>
      <w:r w:rsidRPr="002247AF">
        <w:rPr>
          <w:rFonts w:ascii="Times New Roman" w:hAnsi="Times New Roman"/>
          <w:sz w:val="24"/>
          <w:szCs w:val="24"/>
        </w:rPr>
        <w:t xml:space="preserve">. platne), </w:t>
      </w:r>
    </w:p>
    <w:p w:rsidR="008E5C72" w:rsidRPr="002247AF" w:rsidRDefault="008E5C72" w:rsidP="001043F9">
      <w:pPr>
        <w:numPr>
          <w:ilvl w:val="0"/>
          <w:numId w:val="7"/>
        </w:numPr>
        <w:adjustRightInd w:val="0"/>
        <w:rPr>
          <w:rFonts w:ascii="Times New Roman" w:hAnsi="Times New Roman"/>
          <w:sz w:val="24"/>
          <w:szCs w:val="24"/>
        </w:rPr>
      </w:pPr>
      <w:r w:rsidRPr="002247AF">
        <w:rPr>
          <w:rFonts w:ascii="Times New Roman" w:hAnsi="Times New Roman"/>
          <w:sz w:val="24"/>
          <w:szCs w:val="24"/>
        </w:rPr>
        <w:t xml:space="preserve">vybudovanie alebo oprava urnovej schránky, </w:t>
      </w:r>
    </w:p>
    <w:p w:rsidR="008E5C72" w:rsidRPr="002247AF" w:rsidRDefault="008E5C72" w:rsidP="001043F9">
      <w:pPr>
        <w:numPr>
          <w:ilvl w:val="0"/>
          <w:numId w:val="7"/>
        </w:numPr>
        <w:adjustRightInd w:val="0"/>
        <w:rPr>
          <w:rFonts w:ascii="Times New Roman" w:hAnsi="Times New Roman"/>
          <w:sz w:val="24"/>
          <w:szCs w:val="24"/>
        </w:rPr>
      </w:pPr>
      <w:r w:rsidRPr="002247AF">
        <w:rPr>
          <w:rFonts w:ascii="Times New Roman" w:hAnsi="Times New Roman"/>
          <w:sz w:val="24"/>
          <w:szCs w:val="24"/>
        </w:rPr>
        <w:t>vybudovanie alebo oprava hrobky;</w:t>
      </w:r>
    </w:p>
    <w:p w:rsidR="008E5C72" w:rsidRPr="002247AF" w:rsidRDefault="008E5C72">
      <w:pPr>
        <w:adjustRightInd w:val="0"/>
        <w:ind w:left="720"/>
        <w:rPr>
          <w:rFonts w:ascii="Times New Roman" w:hAnsi="Times New Roman"/>
          <w:sz w:val="24"/>
          <w:szCs w:val="24"/>
        </w:rPr>
      </w:pPr>
      <w:r w:rsidRPr="002247AF">
        <w:rPr>
          <w:rFonts w:ascii="Times New Roman" w:hAnsi="Times New Roman"/>
          <w:sz w:val="24"/>
          <w:szCs w:val="24"/>
        </w:rPr>
        <w:t xml:space="preserve">V prípade nedodržania pokynov bude stavba na náklady nájomcu bezodkladne odstránená. </w:t>
      </w:r>
    </w:p>
    <w:p w:rsidR="008E5C72" w:rsidRPr="002247AF" w:rsidRDefault="008E5C72" w:rsidP="001043F9">
      <w:pPr>
        <w:numPr>
          <w:ilvl w:val="0"/>
          <w:numId w:val="9"/>
        </w:numPr>
        <w:adjustRightInd w:val="0"/>
        <w:rPr>
          <w:rFonts w:ascii="Times New Roman" w:hAnsi="Times New Roman"/>
          <w:sz w:val="24"/>
          <w:szCs w:val="24"/>
        </w:rPr>
      </w:pPr>
      <w:r w:rsidRPr="002247AF">
        <w:rPr>
          <w:rFonts w:ascii="Times New Roman" w:hAnsi="Times New Roman"/>
          <w:sz w:val="24"/>
          <w:szCs w:val="24"/>
        </w:rPr>
        <w:t>príslušenstvo hrobu (pomníky, kríže a pod.) osádzať tak, aby neohrozovali iných návštevníkov a okolité hrobové miesta,</w:t>
      </w:r>
    </w:p>
    <w:p w:rsidR="008E5C72" w:rsidRPr="002247AF" w:rsidRDefault="008E5C72" w:rsidP="001043F9">
      <w:pPr>
        <w:numPr>
          <w:ilvl w:val="0"/>
          <w:numId w:val="9"/>
        </w:numPr>
        <w:adjustRightInd w:val="0"/>
        <w:rPr>
          <w:rFonts w:ascii="Times New Roman" w:hAnsi="Times New Roman"/>
          <w:sz w:val="24"/>
          <w:szCs w:val="24"/>
        </w:rPr>
      </w:pPr>
      <w:r w:rsidRPr="002247AF">
        <w:rPr>
          <w:rFonts w:ascii="Times New Roman" w:hAnsi="Times New Roman"/>
          <w:sz w:val="24"/>
          <w:szCs w:val="24"/>
        </w:rPr>
        <w:t>dbať na to, aby pri vykonávaní stavebných úprav neboli odkladané časti príslušenstva hrobu na iné hrobové miesta alebo opierané o príslušenstvo iných hrobov,</w:t>
      </w:r>
    </w:p>
    <w:p w:rsidR="008E5C72" w:rsidRPr="002247AF" w:rsidRDefault="008E5C72" w:rsidP="001043F9">
      <w:pPr>
        <w:numPr>
          <w:ilvl w:val="0"/>
          <w:numId w:val="9"/>
        </w:numPr>
        <w:adjustRightInd w:val="0"/>
        <w:rPr>
          <w:rFonts w:ascii="Times New Roman" w:hAnsi="Times New Roman"/>
          <w:sz w:val="24"/>
          <w:szCs w:val="24"/>
        </w:rPr>
      </w:pPr>
      <w:r w:rsidRPr="002247AF">
        <w:rPr>
          <w:rFonts w:ascii="Times New Roman" w:hAnsi="Times New Roman"/>
          <w:sz w:val="24"/>
          <w:szCs w:val="24"/>
        </w:rPr>
        <w:t>nahlásiť prevádzkovateľovi pohrebiska začiatok stavebných úprav hrobového miesta 3 dni pre ich uskutočnením a ukončenie stavebných úprav do 3 dní po ich uskutočnení,</w:t>
      </w:r>
    </w:p>
    <w:p w:rsidR="008E5C72" w:rsidRPr="002247AF" w:rsidRDefault="008E5C72" w:rsidP="001043F9">
      <w:pPr>
        <w:numPr>
          <w:ilvl w:val="0"/>
          <w:numId w:val="9"/>
        </w:numPr>
        <w:adjustRightInd w:val="0"/>
        <w:rPr>
          <w:rFonts w:ascii="Times New Roman" w:hAnsi="Times New Roman"/>
          <w:sz w:val="24"/>
          <w:szCs w:val="24"/>
        </w:rPr>
      </w:pPr>
      <w:r w:rsidRPr="002247AF">
        <w:rPr>
          <w:rFonts w:ascii="Times New Roman" w:hAnsi="Times New Roman"/>
          <w:sz w:val="24"/>
          <w:szCs w:val="24"/>
        </w:rPr>
        <w:t>pri realizovaní stavebných úprav rešpektovať pokyny prevádzkovateľa pohrebiska, najmä pokiaľ ide o tvar, rozmery, výzdobu alebo druh použitého materiálu a vzťah k okolitým hrobovým miestam,</w:t>
      </w:r>
    </w:p>
    <w:p w:rsidR="008E5C72" w:rsidRPr="002247AF" w:rsidRDefault="008E5C72" w:rsidP="001043F9">
      <w:pPr>
        <w:numPr>
          <w:ilvl w:val="0"/>
          <w:numId w:val="9"/>
        </w:numPr>
        <w:adjustRightInd w:val="0"/>
        <w:rPr>
          <w:rFonts w:ascii="Times New Roman" w:hAnsi="Times New Roman"/>
          <w:sz w:val="24"/>
          <w:szCs w:val="24"/>
        </w:rPr>
      </w:pPr>
      <w:r w:rsidRPr="002247AF">
        <w:rPr>
          <w:rFonts w:ascii="Times New Roman" w:hAnsi="Times New Roman"/>
          <w:sz w:val="24"/>
          <w:szCs w:val="24"/>
        </w:rPr>
        <w:t>po ukončení stavebných úprav vyčistiť okolie hrobu a odstrániť prebytočný stavebný materiál a zeminu; stavebník zodpovedá za škody spôsobené na susedných hroboch a je povinný ich bezodkladne odstrániť na vlastné náklady so súhlasom vlastníka dotknutého hrobu a prevádzkovateľa pohrebiska,</w:t>
      </w:r>
    </w:p>
    <w:p w:rsidR="008E5C72" w:rsidRPr="002247AF" w:rsidRDefault="008E5C72" w:rsidP="001043F9">
      <w:pPr>
        <w:numPr>
          <w:ilvl w:val="0"/>
          <w:numId w:val="9"/>
        </w:numPr>
        <w:adjustRightInd w:val="0"/>
        <w:rPr>
          <w:rFonts w:ascii="Times New Roman" w:hAnsi="Times New Roman"/>
          <w:sz w:val="24"/>
          <w:szCs w:val="24"/>
        </w:rPr>
      </w:pPr>
      <w:r w:rsidRPr="002247AF">
        <w:rPr>
          <w:rFonts w:ascii="Times New Roman" w:hAnsi="Times New Roman"/>
          <w:sz w:val="24"/>
          <w:szCs w:val="24"/>
        </w:rPr>
        <w:t>pri realizácii stavebnej úpravy rešpektovať tvar a vonkajšie rozmery hrobového miesta a to nasledovne:</w:t>
      </w:r>
    </w:p>
    <w:p w:rsidR="008E5C72" w:rsidRPr="002247AF" w:rsidRDefault="008E5C72" w:rsidP="001043F9">
      <w:pPr>
        <w:numPr>
          <w:ilvl w:val="0"/>
          <w:numId w:val="7"/>
        </w:numPr>
        <w:adjustRightInd w:val="0"/>
        <w:rPr>
          <w:rFonts w:ascii="Times New Roman" w:hAnsi="Times New Roman"/>
          <w:sz w:val="24"/>
          <w:szCs w:val="24"/>
        </w:rPr>
      </w:pPr>
      <w:proofErr w:type="spellStart"/>
      <w:r w:rsidRPr="002247AF">
        <w:rPr>
          <w:rFonts w:ascii="Times New Roman" w:hAnsi="Times New Roman"/>
          <w:sz w:val="24"/>
          <w:szCs w:val="24"/>
        </w:rPr>
        <w:lastRenderedPageBreak/>
        <w:t>jednohrob</w:t>
      </w:r>
      <w:proofErr w:type="spellEnd"/>
      <w:r w:rsidRPr="002247AF">
        <w:rPr>
          <w:rFonts w:ascii="Times New Roman" w:hAnsi="Times New Roman"/>
          <w:sz w:val="24"/>
          <w:szCs w:val="24"/>
        </w:rPr>
        <w:t xml:space="preserve"> dospelých </w:t>
      </w:r>
      <w:r w:rsidRPr="003F705F">
        <w:rPr>
          <w:rFonts w:ascii="Times New Roman" w:hAnsi="Times New Roman"/>
          <w:b/>
          <w:sz w:val="24"/>
          <w:szCs w:val="24"/>
        </w:rPr>
        <w:t>130 x 250 cm</w:t>
      </w:r>
    </w:p>
    <w:p w:rsidR="008E5C72" w:rsidRPr="002247AF" w:rsidRDefault="008E5C72" w:rsidP="001043F9">
      <w:pPr>
        <w:numPr>
          <w:ilvl w:val="0"/>
          <w:numId w:val="7"/>
        </w:numPr>
        <w:adjustRightInd w:val="0"/>
        <w:rPr>
          <w:rFonts w:ascii="Times New Roman" w:hAnsi="Times New Roman"/>
          <w:sz w:val="24"/>
          <w:szCs w:val="24"/>
        </w:rPr>
      </w:pPr>
      <w:proofErr w:type="spellStart"/>
      <w:r w:rsidRPr="002247AF">
        <w:rPr>
          <w:rFonts w:ascii="Times New Roman" w:hAnsi="Times New Roman"/>
          <w:sz w:val="24"/>
          <w:szCs w:val="24"/>
        </w:rPr>
        <w:t>dvojhrob</w:t>
      </w:r>
      <w:proofErr w:type="spellEnd"/>
      <w:r w:rsidRPr="002247AF">
        <w:rPr>
          <w:rFonts w:ascii="Times New Roman" w:hAnsi="Times New Roman"/>
          <w:sz w:val="24"/>
          <w:szCs w:val="24"/>
        </w:rPr>
        <w:t xml:space="preserve"> dospelých </w:t>
      </w:r>
      <w:r w:rsidR="00052546">
        <w:rPr>
          <w:rFonts w:ascii="Times New Roman" w:hAnsi="Times New Roman"/>
          <w:sz w:val="24"/>
          <w:szCs w:val="24"/>
        </w:rPr>
        <w:t xml:space="preserve"> </w:t>
      </w:r>
      <w:r w:rsidRPr="003F705F">
        <w:rPr>
          <w:rFonts w:ascii="Times New Roman" w:hAnsi="Times New Roman"/>
          <w:b/>
          <w:sz w:val="24"/>
          <w:szCs w:val="24"/>
        </w:rPr>
        <w:t>220 x 250 cm</w:t>
      </w:r>
    </w:p>
    <w:p w:rsidR="008E5C72" w:rsidRPr="002247AF" w:rsidRDefault="008E5C72" w:rsidP="001043F9">
      <w:pPr>
        <w:numPr>
          <w:ilvl w:val="0"/>
          <w:numId w:val="7"/>
        </w:numPr>
        <w:adjustRightInd w:val="0"/>
        <w:rPr>
          <w:rFonts w:ascii="Times New Roman" w:hAnsi="Times New Roman"/>
          <w:sz w:val="24"/>
          <w:szCs w:val="24"/>
        </w:rPr>
      </w:pPr>
      <w:proofErr w:type="spellStart"/>
      <w:r w:rsidRPr="002247AF">
        <w:rPr>
          <w:rFonts w:ascii="Times New Roman" w:hAnsi="Times New Roman"/>
          <w:sz w:val="24"/>
          <w:szCs w:val="24"/>
        </w:rPr>
        <w:t>trojhrob</w:t>
      </w:r>
      <w:proofErr w:type="spellEnd"/>
      <w:r w:rsidRPr="002247AF">
        <w:rPr>
          <w:rFonts w:ascii="Times New Roman" w:hAnsi="Times New Roman"/>
          <w:sz w:val="24"/>
          <w:szCs w:val="24"/>
        </w:rPr>
        <w:t xml:space="preserve"> dospelých </w:t>
      </w:r>
      <w:r w:rsidR="003F705F">
        <w:rPr>
          <w:rFonts w:ascii="Times New Roman" w:hAnsi="Times New Roman"/>
          <w:sz w:val="24"/>
          <w:szCs w:val="24"/>
        </w:rPr>
        <w:t xml:space="preserve"> </w:t>
      </w:r>
      <w:r w:rsidR="001473A3">
        <w:rPr>
          <w:rFonts w:ascii="Times New Roman" w:hAnsi="Times New Roman"/>
          <w:sz w:val="24"/>
          <w:szCs w:val="24"/>
        </w:rPr>
        <w:t xml:space="preserve"> </w:t>
      </w:r>
      <w:r w:rsidR="003F705F">
        <w:rPr>
          <w:rFonts w:ascii="Times New Roman" w:hAnsi="Times New Roman"/>
          <w:sz w:val="24"/>
          <w:szCs w:val="24"/>
        </w:rPr>
        <w:t xml:space="preserve"> </w:t>
      </w:r>
      <w:r w:rsidRPr="003F705F">
        <w:rPr>
          <w:rFonts w:ascii="Times New Roman" w:hAnsi="Times New Roman"/>
          <w:b/>
          <w:sz w:val="24"/>
          <w:szCs w:val="24"/>
        </w:rPr>
        <w:t>310 x 250 cm</w:t>
      </w:r>
    </w:p>
    <w:p w:rsidR="008E5C72" w:rsidRPr="002247AF" w:rsidRDefault="008E5C72" w:rsidP="001043F9">
      <w:pPr>
        <w:numPr>
          <w:ilvl w:val="0"/>
          <w:numId w:val="7"/>
        </w:numPr>
        <w:adjustRightInd w:val="0"/>
        <w:rPr>
          <w:rFonts w:ascii="Times New Roman" w:hAnsi="Times New Roman"/>
          <w:sz w:val="24"/>
          <w:szCs w:val="24"/>
        </w:rPr>
      </w:pPr>
      <w:r w:rsidRPr="002247AF">
        <w:rPr>
          <w:rFonts w:ascii="Times New Roman" w:hAnsi="Times New Roman"/>
          <w:sz w:val="24"/>
          <w:szCs w:val="24"/>
        </w:rPr>
        <w:t xml:space="preserve">hrob dieťaťa </w:t>
      </w:r>
      <w:r w:rsidRPr="003F705F">
        <w:rPr>
          <w:rFonts w:ascii="Times New Roman" w:hAnsi="Times New Roman"/>
          <w:b/>
          <w:sz w:val="24"/>
          <w:szCs w:val="24"/>
        </w:rPr>
        <w:t>120 x 180 cm</w:t>
      </w:r>
    </w:p>
    <w:p w:rsidR="008E5C72" w:rsidRPr="002247AF" w:rsidRDefault="008E5C72" w:rsidP="001043F9">
      <w:pPr>
        <w:numPr>
          <w:ilvl w:val="0"/>
          <w:numId w:val="7"/>
        </w:numPr>
        <w:adjustRightInd w:val="0"/>
        <w:rPr>
          <w:rFonts w:ascii="Times New Roman" w:hAnsi="Times New Roman"/>
          <w:sz w:val="24"/>
          <w:szCs w:val="24"/>
        </w:rPr>
      </w:pPr>
      <w:r w:rsidRPr="002247AF">
        <w:rPr>
          <w:rFonts w:ascii="Times New Roman" w:hAnsi="Times New Roman"/>
          <w:sz w:val="24"/>
          <w:szCs w:val="24"/>
        </w:rPr>
        <w:t xml:space="preserve">urna </w:t>
      </w:r>
      <w:r w:rsidRPr="003F705F">
        <w:rPr>
          <w:rFonts w:ascii="Times New Roman" w:hAnsi="Times New Roman"/>
          <w:b/>
          <w:sz w:val="24"/>
          <w:szCs w:val="24"/>
        </w:rPr>
        <w:t>80 x 80</w:t>
      </w:r>
      <w:r w:rsidRPr="002247AF">
        <w:rPr>
          <w:rFonts w:ascii="Times New Roman" w:hAnsi="Times New Roman"/>
          <w:sz w:val="24"/>
          <w:szCs w:val="24"/>
        </w:rPr>
        <w:t xml:space="preserve"> cm</w:t>
      </w:r>
    </w:p>
    <w:p w:rsidR="008E5C72" w:rsidRPr="002247AF" w:rsidRDefault="008E5C72" w:rsidP="001043F9">
      <w:pPr>
        <w:numPr>
          <w:ilvl w:val="0"/>
          <w:numId w:val="9"/>
        </w:numPr>
        <w:adjustRightInd w:val="0"/>
        <w:rPr>
          <w:rFonts w:ascii="Times New Roman" w:hAnsi="Times New Roman"/>
          <w:sz w:val="24"/>
          <w:szCs w:val="24"/>
        </w:rPr>
      </w:pPr>
      <w:r w:rsidRPr="002247AF">
        <w:rPr>
          <w:rFonts w:ascii="Times New Roman" w:hAnsi="Times New Roman"/>
          <w:sz w:val="24"/>
          <w:szCs w:val="24"/>
        </w:rPr>
        <w:t>dodržať odstup medzi jednotlivými hrobovými miestami minimálne 30 cm,</w:t>
      </w:r>
    </w:p>
    <w:p w:rsidR="008E5C72" w:rsidRPr="002247AF" w:rsidRDefault="008E5C72" w:rsidP="001043F9">
      <w:pPr>
        <w:numPr>
          <w:ilvl w:val="0"/>
          <w:numId w:val="9"/>
        </w:numPr>
        <w:adjustRightInd w:val="0"/>
        <w:rPr>
          <w:rFonts w:ascii="Times New Roman" w:hAnsi="Times New Roman"/>
          <w:sz w:val="24"/>
          <w:szCs w:val="24"/>
        </w:rPr>
      </w:pPr>
      <w:r w:rsidRPr="002247AF">
        <w:rPr>
          <w:rFonts w:ascii="Times New Roman" w:hAnsi="Times New Roman"/>
          <w:sz w:val="24"/>
          <w:szCs w:val="24"/>
        </w:rPr>
        <w:t>dodržať požiadavku, aby predné a zadné hrany rámov boli v jednej línii s prednými a zadnými hranami susedných rámov.</w:t>
      </w:r>
    </w:p>
    <w:p w:rsidR="008E5C72" w:rsidRPr="002247AF" w:rsidRDefault="008E5C72" w:rsidP="001043F9">
      <w:pPr>
        <w:numPr>
          <w:ilvl w:val="0"/>
          <w:numId w:val="8"/>
        </w:numPr>
        <w:adjustRightInd w:val="0"/>
        <w:rPr>
          <w:rFonts w:ascii="Times New Roman" w:hAnsi="Times New Roman"/>
          <w:sz w:val="24"/>
          <w:szCs w:val="24"/>
        </w:rPr>
      </w:pPr>
      <w:r w:rsidRPr="002247AF">
        <w:rPr>
          <w:rFonts w:ascii="Times New Roman" w:hAnsi="Times New Roman"/>
          <w:sz w:val="24"/>
          <w:szCs w:val="24"/>
        </w:rPr>
        <w:t>Na pohrebisku je zakázané umiestňovať lavičky a podobné doplnkové zariadenia a vysádzať dreviny a kríky bez predchádzajúceho písomného súhlasu prevádzkovateľa pohrebiska.</w:t>
      </w:r>
    </w:p>
    <w:p w:rsidR="008E5C72" w:rsidRPr="002247AF" w:rsidRDefault="008E5C72">
      <w:pPr>
        <w:adjustRightInd w:val="0"/>
        <w:jc w:val="center"/>
        <w:rPr>
          <w:rFonts w:ascii="Times New Roman" w:hAnsi="Times New Roman"/>
          <w:b/>
          <w:sz w:val="24"/>
          <w:szCs w:val="24"/>
        </w:rPr>
      </w:pPr>
    </w:p>
    <w:p w:rsidR="008E5C72" w:rsidRPr="002247AF" w:rsidRDefault="008E5C72">
      <w:pPr>
        <w:adjustRightInd w:val="0"/>
        <w:jc w:val="center"/>
        <w:rPr>
          <w:rFonts w:ascii="Times New Roman" w:hAnsi="Times New Roman"/>
          <w:b/>
          <w:bCs/>
          <w:sz w:val="24"/>
          <w:szCs w:val="24"/>
        </w:rPr>
      </w:pPr>
      <w:r w:rsidRPr="002247AF">
        <w:rPr>
          <w:rFonts w:ascii="Times New Roman" w:hAnsi="Times New Roman"/>
          <w:b/>
          <w:sz w:val="24"/>
          <w:szCs w:val="24"/>
        </w:rPr>
        <w:t>§</w:t>
      </w:r>
      <w:r w:rsidRPr="002247AF">
        <w:rPr>
          <w:rFonts w:ascii="Times New Roman" w:hAnsi="Times New Roman"/>
          <w:b/>
          <w:bCs/>
          <w:sz w:val="24"/>
          <w:szCs w:val="24"/>
        </w:rPr>
        <w:t xml:space="preserve"> 8</w:t>
      </w:r>
    </w:p>
    <w:p w:rsidR="008E5C72" w:rsidRPr="002247AF" w:rsidRDefault="008E5C72">
      <w:pPr>
        <w:adjustRightInd w:val="0"/>
        <w:jc w:val="center"/>
        <w:rPr>
          <w:rFonts w:ascii="Times New Roman" w:hAnsi="Times New Roman"/>
          <w:b/>
          <w:bCs/>
          <w:sz w:val="24"/>
          <w:szCs w:val="24"/>
        </w:rPr>
      </w:pPr>
      <w:r w:rsidRPr="002247AF">
        <w:rPr>
          <w:rFonts w:ascii="Times New Roman" w:hAnsi="Times New Roman"/>
          <w:b/>
          <w:bCs/>
          <w:sz w:val="24"/>
          <w:szCs w:val="24"/>
        </w:rPr>
        <w:t>Povinnosti návštevníkov pohrebiska</w:t>
      </w:r>
    </w:p>
    <w:p w:rsidR="008E5C72" w:rsidRPr="002247AF" w:rsidRDefault="008E5C72">
      <w:pPr>
        <w:adjustRightInd w:val="0"/>
        <w:rPr>
          <w:rFonts w:ascii="Times New Roman" w:hAnsi="Times New Roman"/>
          <w:b/>
          <w:bCs/>
          <w:sz w:val="24"/>
          <w:szCs w:val="24"/>
        </w:rPr>
      </w:pPr>
    </w:p>
    <w:p w:rsidR="008E5C72" w:rsidRPr="002247AF" w:rsidRDefault="008E5C72" w:rsidP="001043F9">
      <w:pPr>
        <w:numPr>
          <w:ilvl w:val="0"/>
          <w:numId w:val="10"/>
        </w:numPr>
        <w:adjustRightInd w:val="0"/>
        <w:rPr>
          <w:rFonts w:ascii="Times New Roman" w:hAnsi="Times New Roman"/>
          <w:sz w:val="24"/>
          <w:szCs w:val="24"/>
        </w:rPr>
      </w:pPr>
      <w:r w:rsidRPr="002247AF">
        <w:rPr>
          <w:rFonts w:ascii="Times New Roman" w:hAnsi="Times New Roman"/>
          <w:sz w:val="24"/>
          <w:szCs w:val="24"/>
        </w:rPr>
        <w:t>Návštevníci pohrebiska sú povinní dodržiavať ustanovenia prevádzkového poriadku pohrebiska, ktoré sa týkajú povinností návštevníkov.</w:t>
      </w:r>
    </w:p>
    <w:p w:rsidR="008E5C72" w:rsidRPr="002247AF" w:rsidRDefault="008E5C72" w:rsidP="001043F9">
      <w:pPr>
        <w:numPr>
          <w:ilvl w:val="0"/>
          <w:numId w:val="10"/>
        </w:numPr>
        <w:adjustRightInd w:val="0"/>
        <w:rPr>
          <w:rFonts w:ascii="Times New Roman" w:hAnsi="Times New Roman"/>
          <w:sz w:val="24"/>
          <w:szCs w:val="24"/>
        </w:rPr>
      </w:pPr>
      <w:r w:rsidRPr="002247AF">
        <w:rPr>
          <w:rFonts w:ascii="Times New Roman" w:hAnsi="Times New Roman"/>
          <w:sz w:val="24"/>
          <w:szCs w:val="24"/>
        </w:rPr>
        <w:t>Návštevníci pohrebiska sú povinní zachovávať dôstojnosť pohrebiska, chovať sa spôsobom odpovedajúcim piete miesta a vo vzťahu k prevádzke pohrebiska sú povinní riadiť sa pokynmi prevádzkovateľa pohrebiska.</w:t>
      </w:r>
    </w:p>
    <w:p w:rsidR="008E5C72" w:rsidRPr="002247AF" w:rsidRDefault="008E5C72" w:rsidP="001043F9">
      <w:pPr>
        <w:numPr>
          <w:ilvl w:val="0"/>
          <w:numId w:val="10"/>
        </w:numPr>
        <w:adjustRightInd w:val="0"/>
        <w:rPr>
          <w:rFonts w:ascii="Times New Roman" w:hAnsi="Times New Roman"/>
          <w:sz w:val="24"/>
          <w:szCs w:val="24"/>
        </w:rPr>
      </w:pPr>
      <w:r w:rsidRPr="002247AF">
        <w:rPr>
          <w:rFonts w:ascii="Times New Roman" w:hAnsi="Times New Roman"/>
          <w:sz w:val="24"/>
          <w:szCs w:val="24"/>
        </w:rPr>
        <w:t>Návštevníkom pohrebiska sa na pohrebisku zakazuje robiť hluk, fajčiť, požívať alkoholické nápoje a iné návykové látky, odhadzovať odpadky mimo vyznačeného priestoru, vodiť a voľne púšťať psov a iné zvieratá, jazdiť na bicykli, korčuliach, skateboarde a iných športových prostriedkoch a vykonávať iné činnosti, ktoré nie sú vzhľadom na charakter pietneho miesta obvyklé.</w:t>
      </w:r>
    </w:p>
    <w:p w:rsidR="008E5C72" w:rsidRPr="002247AF" w:rsidRDefault="008E5C72" w:rsidP="001043F9">
      <w:pPr>
        <w:numPr>
          <w:ilvl w:val="0"/>
          <w:numId w:val="10"/>
        </w:numPr>
        <w:adjustRightInd w:val="0"/>
        <w:rPr>
          <w:rFonts w:ascii="Times New Roman" w:hAnsi="Times New Roman"/>
          <w:sz w:val="24"/>
          <w:szCs w:val="24"/>
        </w:rPr>
      </w:pPr>
      <w:r w:rsidRPr="002247AF">
        <w:rPr>
          <w:rFonts w:ascii="Times New Roman" w:hAnsi="Times New Roman"/>
          <w:sz w:val="24"/>
          <w:szCs w:val="24"/>
        </w:rPr>
        <w:t>Motorové a iné vozidlá s výnimkou vozíkov invalidných občanov môžu na pohrebiska vchádzať a zdržovať sa tam len so súhlasom prevádzkovateľa pohrebiska.</w:t>
      </w:r>
    </w:p>
    <w:p w:rsidR="008E5C72" w:rsidRPr="002247AF" w:rsidRDefault="008E5C72" w:rsidP="001043F9">
      <w:pPr>
        <w:numPr>
          <w:ilvl w:val="0"/>
          <w:numId w:val="10"/>
        </w:numPr>
        <w:adjustRightInd w:val="0"/>
        <w:rPr>
          <w:rFonts w:ascii="Times New Roman" w:hAnsi="Times New Roman"/>
          <w:sz w:val="24"/>
          <w:szCs w:val="24"/>
        </w:rPr>
      </w:pPr>
      <w:r w:rsidRPr="002247AF">
        <w:rPr>
          <w:rFonts w:ascii="Times New Roman" w:hAnsi="Times New Roman"/>
          <w:sz w:val="24"/>
          <w:szCs w:val="24"/>
        </w:rPr>
        <w:t xml:space="preserve">Sviečky a kahance možno rozsvecovať  tak, aby nevzniklo nebezpečenstvo požiaru. </w:t>
      </w:r>
    </w:p>
    <w:p w:rsidR="008E5C72" w:rsidRPr="002247AF" w:rsidRDefault="008E5C72" w:rsidP="001043F9">
      <w:pPr>
        <w:numPr>
          <w:ilvl w:val="0"/>
          <w:numId w:val="10"/>
        </w:numPr>
        <w:adjustRightInd w:val="0"/>
        <w:rPr>
          <w:rFonts w:ascii="Times New Roman" w:hAnsi="Times New Roman"/>
          <w:sz w:val="24"/>
          <w:szCs w:val="24"/>
        </w:rPr>
      </w:pPr>
      <w:r w:rsidRPr="002247AF">
        <w:rPr>
          <w:rFonts w:ascii="Times New Roman" w:hAnsi="Times New Roman"/>
          <w:sz w:val="24"/>
          <w:szCs w:val="24"/>
        </w:rPr>
        <w:t>Zakazuje sa akékoľvek umiestňovanie ponúk a reklám právnickými a fyzickými osobami v priestore pohrebiska a v objektoch pohrebiska.</w:t>
      </w:r>
    </w:p>
    <w:p w:rsidR="008E5C72" w:rsidRPr="002247AF" w:rsidRDefault="008E5C72">
      <w:pPr>
        <w:adjustRightInd w:val="0"/>
        <w:rPr>
          <w:rFonts w:ascii="Times New Roman" w:hAnsi="Times New Roman"/>
          <w:sz w:val="24"/>
          <w:szCs w:val="24"/>
        </w:rPr>
      </w:pPr>
    </w:p>
    <w:p w:rsidR="008E5C72" w:rsidRPr="002247AF" w:rsidRDefault="008E5C72">
      <w:pPr>
        <w:adjustRightInd w:val="0"/>
        <w:rPr>
          <w:rFonts w:ascii="Times New Roman" w:hAnsi="Times New Roman"/>
          <w:sz w:val="24"/>
          <w:szCs w:val="24"/>
        </w:rPr>
      </w:pPr>
    </w:p>
    <w:p w:rsidR="008E5C72" w:rsidRPr="002247AF" w:rsidRDefault="008E5C72">
      <w:pPr>
        <w:pStyle w:val="Nadpis8"/>
        <w:rPr>
          <w:rFonts w:ascii="Times New Roman" w:hAnsi="Times New Roman" w:cs="Times New Roman"/>
          <w:sz w:val="24"/>
        </w:rPr>
      </w:pPr>
      <w:r w:rsidRPr="002247AF">
        <w:rPr>
          <w:rFonts w:ascii="Times New Roman" w:hAnsi="Times New Roman" w:cs="Times New Roman"/>
          <w:sz w:val="24"/>
        </w:rPr>
        <w:t>§ 9</w:t>
      </w:r>
    </w:p>
    <w:p w:rsidR="008E5C72" w:rsidRPr="002247AF" w:rsidRDefault="008E5C72">
      <w:pPr>
        <w:jc w:val="center"/>
        <w:rPr>
          <w:rFonts w:ascii="Times New Roman" w:eastAsia="MS Mincho" w:hAnsi="Times New Roman"/>
          <w:b/>
          <w:bCs/>
          <w:sz w:val="24"/>
          <w:szCs w:val="24"/>
        </w:rPr>
      </w:pPr>
      <w:r w:rsidRPr="002247AF">
        <w:rPr>
          <w:rFonts w:ascii="Times New Roman" w:eastAsia="MS Mincho" w:hAnsi="Times New Roman"/>
          <w:b/>
          <w:bCs/>
          <w:sz w:val="24"/>
          <w:szCs w:val="24"/>
        </w:rPr>
        <w:t>Uzavreté pohrebisko</w:t>
      </w:r>
    </w:p>
    <w:p w:rsidR="008E5C72" w:rsidRPr="002247AF" w:rsidRDefault="008E5C72">
      <w:pPr>
        <w:jc w:val="center"/>
        <w:rPr>
          <w:rFonts w:ascii="Times New Roman" w:eastAsia="MS Mincho" w:hAnsi="Times New Roman"/>
          <w:b/>
          <w:bCs/>
          <w:sz w:val="24"/>
          <w:szCs w:val="24"/>
        </w:rPr>
      </w:pPr>
    </w:p>
    <w:p w:rsidR="008E5C72" w:rsidRPr="002247AF" w:rsidRDefault="008E5C72" w:rsidP="001F5C0A">
      <w:pPr>
        <w:numPr>
          <w:ilvl w:val="0"/>
          <w:numId w:val="22"/>
        </w:numPr>
        <w:tabs>
          <w:tab w:val="clear" w:pos="720"/>
        </w:tabs>
        <w:ind w:left="360"/>
        <w:jc w:val="both"/>
        <w:rPr>
          <w:rFonts w:ascii="Times New Roman" w:eastAsia="MS Mincho" w:hAnsi="Times New Roman"/>
          <w:sz w:val="24"/>
          <w:szCs w:val="24"/>
        </w:rPr>
      </w:pPr>
      <w:r w:rsidRPr="002247AF">
        <w:rPr>
          <w:rFonts w:ascii="Times New Roman" w:eastAsia="MS Mincho" w:hAnsi="Times New Roman"/>
          <w:sz w:val="24"/>
          <w:szCs w:val="24"/>
        </w:rPr>
        <w:t>Uzavreté pohrebisko je pohrebisko, na ktorom sa už bežne nepochováva a ktoré plní aj funkciu oddychového miesta a verejnej zelene.</w:t>
      </w:r>
      <w:r w:rsidR="00547901">
        <w:rPr>
          <w:rFonts w:ascii="Times New Roman" w:eastAsia="MS Mincho" w:hAnsi="Times New Roman"/>
          <w:sz w:val="24"/>
          <w:szCs w:val="24"/>
        </w:rPr>
        <w:t xml:space="preserve"> V katastrálnom území obce sa </w:t>
      </w:r>
      <w:r w:rsidR="00754029">
        <w:rPr>
          <w:rFonts w:ascii="Times New Roman" w:eastAsia="MS Mincho" w:hAnsi="Times New Roman"/>
          <w:sz w:val="24"/>
          <w:szCs w:val="24"/>
        </w:rPr>
        <w:t>ne</w:t>
      </w:r>
      <w:r w:rsidRPr="002247AF">
        <w:rPr>
          <w:rFonts w:ascii="Times New Roman" w:eastAsia="MS Mincho" w:hAnsi="Times New Roman"/>
          <w:sz w:val="24"/>
          <w:szCs w:val="24"/>
        </w:rPr>
        <w:t>nachádza</w:t>
      </w:r>
      <w:r w:rsidR="009C574C">
        <w:rPr>
          <w:rFonts w:ascii="Times New Roman" w:eastAsia="MS Mincho" w:hAnsi="Times New Roman"/>
          <w:sz w:val="24"/>
          <w:szCs w:val="24"/>
        </w:rPr>
        <w:t xml:space="preserve"> uza</w:t>
      </w:r>
      <w:r w:rsidR="00754029">
        <w:rPr>
          <w:rFonts w:ascii="Times New Roman" w:eastAsia="MS Mincho" w:hAnsi="Times New Roman"/>
          <w:sz w:val="24"/>
          <w:szCs w:val="24"/>
        </w:rPr>
        <w:t>vreté pohrebisko</w:t>
      </w:r>
      <w:r w:rsidR="00547901">
        <w:rPr>
          <w:rFonts w:ascii="Times New Roman" w:eastAsia="MS Mincho" w:hAnsi="Times New Roman"/>
          <w:sz w:val="24"/>
          <w:szCs w:val="24"/>
        </w:rPr>
        <w:t>.</w:t>
      </w:r>
      <w:r w:rsidRPr="002247AF">
        <w:rPr>
          <w:rFonts w:ascii="Times New Roman" w:eastAsia="MS Mincho" w:hAnsi="Times New Roman"/>
          <w:sz w:val="24"/>
          <w:szCs w:val="24"/>
        </w:rPr>
        <w:t xml:space="preserve"> </w:t>
      </w:r>
    </w:p>
    <w:p w:rsidR="008E5C72" w:rsidRPr="002247AF" w:rsidRDefault="008E5C72" w:rsidP="001F5C0A">
      <w:pPr>
        <w:numPr>
          <w:ilvl w:val="0"/>
          <w:numId w:val="22"/>
        </w:numPr>
        <w:tabs>
          <w:tab w:val="clear" w:pos="720"/>
        </w:tabs>
        <w:ind w:left="360"/>
        <w:jc w:val="both"/>
        <w:rPr>
          <w:rFonts w:ascii="Times New Roman" w:eastAsia="MS Mincho" w:hAnsi="Times New Roman"/>
          <w:sz w:val="24"/>
          <w:szCs w:val="24"/>
        </w:rPr>
      </w:pPr>
      <w:r w:rsidRPr="002247AF">
        <w:rPr>
          <w:rFonts w:ascii="Times New Roman" w:eastAsia="MS Mincho" w:hAnsi="Times New Roman"/>
          <w:sz w:val="24"/>
          <w:szCs w:val="24"/>
        </w:rPr>
        <w:t>Na uzavretom pohrebisku sa nesmú ukladať rakvy s ľudskými pozostatkami ani do zachovalých hrobových miest, zriaďovať nové hrobové miesta a vykonávať individuálnu výsadbu drevín a kríkov alebo vykonávať individuálne sadové úpravy.</w:t>
      </w:r>
    </w:p>
    <w:p w:rsidR="008E5C72" w:rsidRPr="002247AF" w:rsidRDefault="008E5C72" w:rsidP="001F5C0A">
      <w:pPr>
        <w:numPr>
          <w:ilvl w:val="0"/>
          <w:numId w:val="22"/>
        </w:numPr>
        <w:tabs>
          <w:tab w:val="clear" w:pos="720"/>
        </w:tabs>
        <w:ind w:left="360"/>
        <w:jc w:val="both"/>
        <w:rPr>
          <w:rFonts w:ascii="Times New Roman" w:eastAsia="MS Mincho" w:hAnsi="Times New Roman"/>
          <w:sz w:val="24"/>
          <w:szCs w:val="24"/>
        </w:rPr>
      </w:pPr>
      <w:r w:rsidRPr="002247AF">
        <w:rPr>
          <w:rFonts w:ascii="Times New Roman" w:eastAsia="MS Mincho" w:hAnsi="Times New Roman"/>
          <w:sz w:val="24"/>
          <w:szCs w:val="24"/>
        </w:rPr>
        <w:t>Na uzavretom pohrebisku môže prevádzkovateľ na základe písomnej žiadosti oprávnenej osoby dať súhlas iba na uloženie urny so spopolnenými ľudskými pozostatkami  k zachovalým pomníkom, do zeme u zachovalého hrobového miesta alebo do hrobky. Dopísať nápis k nápisu na pomníku možno iba so súhlasom prevádzkovateľa a len ak sa zachová celková architektúra pomníka. Ak ide o pamiatkovo chránený pomník, dopísať nápis možno iba s písomným súhlasom príslušného orgánu pamiatkovej starostlivosti.</w:t>
      </w:r>
    </w:p>
    <w:p w:rsidR="008E5C72" w:rsidRDefault="008E5C72">
      <w:pPr>
        <w:pStyle w:val="Obyajntext"/>
        <w:spacing w:line="360" w:lineRule="auto"/>
        <w:rPr>
          <w:rFonts w:eastAsia="MS Mincho"/>
          <w:b/>
          <w:bCs/>
          <w:i/>
          <w:iCs/>
          <w:spacing w:val="20"/>
          <w:szCs w:val="24"/>
        </w:rPr>
      </w:pPr>
      <w:r w:rsidRPr="002247AF">
        <w:rPr>
          <w:rFonts w:eastAsia="MS Mincho"/>
          <w:b/>
          <w:bCs/>
          <w:i/>
          <w:iCs/>
          <w:spacing w:val="20"/>
          <w:szCs w:val="24"/>
        </w:rPr>
        <w:t xml:space="preserve">         </w:t>
      </w:r>
    </w:p>
    <w:p w:rsidR="001F5C0A" w:rsidRDefault="001F5C0A">
      <w:pPr>
        <w:pStyle w:val="Obyajntext"/>
        <w:spacing w:line="360" w:lineRule="auto"/>
        <w:rPr>
          <w:rFonts w:eastAsia="MS Mincho"/>
          <w:b/>
          <w:bCs/>
          <w:i/>
          <w:iCs/>
          <w:spacing w:val="20"/>
          <w:szCs w:val="24"/>
        </w:rPr>
      </w:pPr>
    </w:p>
    <w:p w:rsidR="00822F44" w:rsidRPr="002247AF" w:rsidRDefault="00822F44">
      <w:pPr>
        <w:pStyle w:val="Obyajntext"/>
        <w:spacing w:line="360" w:lineRule="auto"/>
        <w:rPr>
          <w:rFonts w:eastAsia="MS Mincho"/>
          <w:b/>
          <w:bCs/>
          <w:i/>
          <w:iCs/>
          <w:spacing w:val="20"/>
          <w:szCs w:val="24"/>
        </w:rPr>
      </w:pPr>
    </w:p>
    <w:p w:rsidR="008E5C72" w:rsidRPr="002247AF" w:rsidRDefault="008E5C72">
      <w:pPr>
        <w:adjustRightInd w:val="0"/>
        <w:jc w:val="center"/>
        <w:rPr>
          <w:rFonts w:ascii="Times New Roman" w:hAnsi="Times New Roman"/>
          <w:b/>
          <w:bCs/>
          <w:sz w:val="24"/>
          <w:szCs w:val="24"/>
        </w:rPr>
      </w:pPr>
      <w:r w:rsidRPr="002247AF">
        <w:rPr>
          <w:rFonts w:ascii="Times New Roman" w:hAnsi="Times New Roman"/>
          <w:b/>
          <w:bCs/>
          <w:sz w:val="24"/>
          <w:szCs w:val="24"/>
        </w:rPr>
        <w:lastRenderedPageBreak/>
        <w:t>§ 10</w:t>
      </w:r>
    </w:p>
    <w:p w:rsidR="008E5C72" w:rsidRPr="002247AF" w:rsidRDefault="008E5C72">
      <w:pPr>
        <w:adjustRightInd w:val="0"/>
        <w:jc w:val="center"/>
        <w:rPr>
          <w:rFonts w:ascii="Times New Roman" w:hAnsi="Times New Roman"/>
          <w:b/>
          <w:bCs/>
          <w:sz w:val="24"/>
          <w:szCs w:val="24"/>
        </w:rPr>
      </w:pPr>
      <w:r w:rsidRPr="002247AF">
        <w:rPr>
          <w:rFonts w:ascii="Times New Roman" w:hAnsi="Times New Roman"/>
          <w:b/>
          <w:bCs/>
          <w:sz w:val="24"/>
          <w:szCs w:val="24"/>
        </w:rPr>
        <w:t>Spôsob ukladania ľudských pozostatkov a plán miest na pochovávanie</w:t>
      </w:r>
    </w:p>
    <w:p w:rsidR="008E5C72" w:rsidRPr="002247AF" w:rsidRDefault="008E5C72">
      <w:pPr>
        <w:adjustRightInd w:val="0"/>
        <w:rPr>
          <w:rFonts w:ascii="Times New Roman" w:hAnsi="Times New Roman"/>
          <w:bCs/>
          <w:sz w:val="24"/>
          <w:szCs w:val="24"/>
        </w:rPr>
      </w:pPr>
    </w:p>
    <w:p w:rsidR="008E5C72" w:rsidRPr="002247AF" w:rsidRDefault="008E5C72" w:rsidP="001043F9">
      <w:pPr>
        <w:numPr>
          <w:ilvl w:val="0"/>
          <w:numId w:val="11"/>
        </w:numPr>
        <w:adjustRightInd w:val="0"/>
        <w:rPr>
          <w:rFonts w:ascii="Times New Roman" w:hAnsi="Times New Roman"/>
          <w:sz w:val="24"/>
          <w:szCs w:val="24"/>
        </w:rPr>
      </w:pPr>
      <w:r w:rsidRPr="002247AF">
        <w:rPr>
          <w:rFonts w:ascii="Times New Roman" w:hAnsi="Times New Roman"/>
          <w:sz w:val="24"/>
          <w:szCs w:val="24"/>
        </w:rPr>
        <w:t>Ľudské pozostatky na pohrebisku sa ukladajú do hrobov, hrobiek a urnových miest.</w:t>
      </w:r>
    </w:p>
    <w:p w:rsidR="008E5C72" w:rsidRPr="002247AF" w:rsidRDefault="008E5C72" w:rsidP="001043F9">
      <w:pPr>
        <w:numPr>
          <w:ilvl w:val="0"/>
          <w:numId w:val="11"/>
        </w:numPr>
        <w:adjustRightInd w:val="0"/>
        <w:rPr>
          <w:rFonts w:ascii="Times New Roman" w:hAnsi="Times New Roman"/>
          <w:sz w:val="24"/>
          <w:szCs w:val="24"/>
        </w:rPr>
      </w:pPr>
      <w:r w:rsidRPr="002247AF">
        <w:rPr>
          <w:rFonts w:ascii="Times New Roman" w:hAnsi="Times New Roman"/>
          <w:sz w:val="24"/>
          <w:szCs w:val="24"/>
        </w:rPr>
        <w:t>Hrob na ukladanie ľudských pozostatkov musí spĺňať nasledovné podmienky:</w:t>
      </w:r>
    </w:p>
    <w:p w:rsidR="008E5C72" w:rsidRPr="002247AF" w:rsidRDefault="008E5C72" w:rsidP="001043F9">
      <w:pPr>
        <w:numPr>
          <w:ilvl w:val="0"/>
          <w:numId w:val="12"/>
        </w:numPr>
        <w:adjustRightInd w:val="0"/>
        <w:rPr>
          <w:rFonts w:ascii="Times New Roman" w:hAnsi="Times New Roman"/>
          <w:sz w:val="24"/>
          <w:szCs w:val="24"/>
        </w:rPr>
      </w:pPr>
      <w:r w:rsidRPr="002247AF">
        <w:rPr>
          <w:rFonts w:ascii="Times New Roman" w:hAnsi="Times New Roman"/>
          <w:sz w:val="24"/>
          <w:szCs w:val="24"/>
        </w:rPr>
        <w:t xml:space="preserve">hĺbka hrobu meraná na najplytšom mieste pre dospelú osobu a dieťa staršie ako 10 rokov musí byť najmenej </w:t>
      </w:r>
      <w:r w:rsidRPr="002247AF">
        <w:rPr>
          <w:rFonts w:ascii="Times New Roman" w:hAnsi="Times New Roman"/>
          <w:b/>
          <w:sz w:val="24"/>
          <w:szCs w:val="24"/>
        </w:rPr>
        <w:t>1,6</w:t>
      </w:r>
      <w:r w:rsidR="00524F75">
        <w:rPr>
          <w:rFonts w:ascii="Times New Roman" w:hAnsi="Times New Roman"/>
          <w:sz w:val="24"/>
          <w:szCs w:val="24"/>
        </w:rPr>
        <w:t xml:space="preserve"> m,</w:t>
      </w:r>
      <w:r w:rsidRPr="002247AF">
        <w:rPr>
          <w:rFonts w:ascii="Times New Roman" w:hAnsi="Times New Roman"/>
          <w:sz w:val="24"/>
          <w:szCs w:val="24"/>
        </w:rPr>
        <w:t xml:space="preserve"> pre dieťa mladšie ako 10 rokov najmenej </w:t>
      </w:r>
      <w:r w:rsidRPr="002247AF">
        <w:rPr>
          <w:rFonts w:ascii="Times New Roman" w:hAnsi="Times New Roman"/>
          <w:b/>
          <w:sz w:val="24"/>
          <w:szCs w:val="24"/>
        </w:rPr>
        <w:t>1,2</w:t>
      </w:r>
      <w:r w:rsidRPr="002247AF">
        <w:rPr>
          <w:rFonts w:ascii="Times New Roman" w:hAnsi="Times New Roman"/>
          <w:sz w:val="24"/>
          <w:szCs w:val="24"/>
        </w:rPr>
        <w:t xml:space="preserve"> m, prehĺbený hrob musí mať hĺbku aspoň </w:t>
      </w:r>
      <w:r w:rsidRPr="002247AF">
        <w:rPr>
          <w:rFonts w:ascii="Times New Roman" w:hAnsi="Times New Roman"/>
          <w:b/>
          <w:sz w:val="24"/>
          <w:szCs w:val="24"/>
        </w:rPr>
        <w:t>2,2</w:t>
      </w:r>
      <w:r w:rsidRPr="002247AF">
        <w:rPr>
          <w:rFonts w:ascii="Times New Roman" w:hAnsi="Times New Roman"/>
          <w:sz w:val="24"/>
          <w:szCs w:val="24"/>
        </w:rPr>
        <w:t xml:space="preserve"> m,</w:t>
      </w:r>
    </w:p>
    <w:p w:rsidR="008E5C72" w:rsidRPr="002247AF" w:rsidRDefault="008E5C72" w:rsidP="001043F9">
      <w:pPr>
        <w:numPr>
          <w:ilvl w:val="0"/>
          <w:numId w:val="12"/>
        </w:numPr>
        <w:adjustRightInd w:val="0"/>
        <w:rPr>
          <w:rFonts w:ascii="Times New Roman" w:hAnsi="Times New Roman"/>
          <w:sz w:val="24"/>
          <w:szCs w:val="24"/>
        </w:rPr>
      </w:pPr>
      <w:r w:rsidRPr="002247AF">
        <w:rPr>
          <w:rFonts w:ascii="Times New Roman" w:hAnsi="Times New Roman"/>
          <w:sz w:val="24"/>
          <w:szCs w:val="24"/>
        </w:rPr>
        <w:t xml:space="preserve">dno hrobu musí ležať najmenej </w:t>
      </w:r>
      <w:r w:rsidRPr="002247AF">
        <w:rPr>
          <w:rFonts w:ascii="Times New Roman" w:hAnsi="Times New Roman"/>
          <w:b/>
          <w:sz w:val="24"/>
          <w:szCs w:val="24"/>
        </w:rPr>
        <w:t>0,5</w:t>
      </w:r>
      <w:r w:rsidRPr="002247AF">
        <w:rPr>
          <w:rFonts w:ascii="Times New Roman" w:hAnsi="Times New Roman"/>
          <w:sz w:val="24"/>
          <w:szCs w:val="24"/>
        </w:rPr>
        <w:t xml:space="preserve"> m nad hladinou podzemnej vody,</w:t>
      </w:r>
    </w:p>
    <w:p w:rsidR="008E5C72" w:rsidRPr="002247AF" w:rsidRDefault="008E5C72" w:rsidP="001043F9">
      <w:pPr>
        <w:numPr>
          <w:ilvl w:val="0"/>
          <w:numId w:val="12"/>
        </w:numPr>
        <w:adjustRightInd w:val="0"/>
        <w:rPr>
          <w:rFonts w:ascii="Times New Roman" w:hAnsi="Times New Roman"/>
          <w:sz w:val="24"/>
          <w:szCs w:val="24"/>
        </w:rPr>
      </w:pPr>
      <w:r w:rsidRPr="002247AF">
        <w:rPr>
          <w:rFonts w:ascii="Times New Roman" w:hAnsi="Times New Roman"/>
          <w:sz w:val="24"/>
          <w:szCs w:val="24"/>
        </w:rPr>
        <w:t xml:space="preserve">bočné vzdialenosti medzi jednotlivými hrobmi musia byť najmenej </w:t>
      </w:r>
      <w:r w:rsidRPr="002247AF">
        <w:rPr>
          <w:rFonts w:ascii="Times New Roman" w:hAnsi="Times New Roman"/>
          <w:b/>
          <w:sz w:val="24"/>
          <w:szCs w:val="24"/>
        </w:rPr>
        <w:t>0,3</w:t>
      </w:r>
      <w:r w:rsidRPr="002247AF">
        <w:rPr>
          <w:rFonts w:ascii="Times New Roman" w:hAnsi="Times New Roman"/>
          <w:sz w:val="24"/>
          <w:szCs w:val="24"/>
        </w:rPr>
        <w:t xml:space="preserve"> m,</w:t>
      </w:r>
    </w:p>
    <w:p w:rsidR="008E5C72" w:rsidRPr="002247AF" w:rsidRDefault="008E5C72" w:rsidP="001043F9">
      <w:pPr>
        <w:numPr>
          <w:ilvl w:val="0"/>
          <w:numId w:val="12"/>
        </w:numPr>
        <w:adjustRightInd w:val="0"/>
        <w:rPr>
          <w:rFonts w:ascii="Times New Roman" w:hAnsi="Times New Roman"/>
          <w:sz w:val="24"/>
          <w:szCs w:val="24"/>
        </w:rPr>
      </w:pPr>
      <w:r w:rsidRPr="002247AF">
        <w:rPr>
          <w:rFonts w:ascii="Times New Roman" w:hAnsi="Times New Roman"/>
          <w:sz w:val="24"/>
          <w:szCs w:val="24"/>
        </w:rPr>
        <w:t xml:space="preserve">na </w:t>
      </w:r>
      <w:proofErr w:type="spellStart"/>
      <w:r w:rsidRPr="002247AF">
        <w:rPr>
          <w:rFonts w:ascii="Times New Roman" w:hAnsi="Times New Roman"/>
          <w:sz w:val="24"/>
          <w:szCs w:val="24"/>
        </w:rPr>
        <w:t>dvojhrob</w:t>
      </w:r>
      <w:proofErr w:type="spellEnd"/>
      <w:r w:rsidRPr="002247AF">
        <w:rPr>
          <w:rFonts w:ascii="Times New Roman" w:hAnsi="Times New Roman"/>
          <w:sz w:val="24"/>
          <w:szCs w:val="24"/>
        </w:rPr>
        <w:t xml:space="preserve"> a </w:t>
      </w:r>
      <w:proofErr w:type="spellStart"/>
      <w:r w:rsidRPr="002247AF">
        <w:rPr>
          <w:rFonts w:ascii="Times New Roman" w:hAnsi="Times New Roman"/>
          <w:sz w:val="24"/>
          <w:szCs w:val="24"/>
        </w:rPr>
        <w:t>viachrob</w:t>
      </w:r>
      <w:proofErr w:type="spellEnd"/>
      <w:r w:rsidRPr="002247AF">
        <w:rPr>
          <w:rFonts w:ascii="Times New Roman" w:hAnsi="Times New Roman"/>
          <w:sz w:val="24"/>
          <w:szCs w:val="24"/>
        </w:rPr>
        <w:t xml:space="preserve"> sa nevzťahujú požiadavky ustanovené v bode 2. písm. c)</w:t>
      </w:r>
    </w:p>
    <w:p w:rsidR="008E5C72" w:rsidRPr="002247AF" w:rsidRDefault="008E5C72" w:rsidP="001043F9">
      <w:pPr>
        <w:numPr>
          <w:ilvl w:val="0"/>
          <w:numId w:val="12"/>
        </w:numPr>
        <w:adjustRightInd w:val="0"/>
        <w:rPr>
          <w:rFonts w:ascii="Times New Roman" w:hAnsi="Times New Roman"/>
          <w:sz w:val="24"/>
          <w:szCs w:val="24"/>
        </w:rPr>
      </w:pPr>
      <w:r w:rsidRPr="002247AF">
        <w:rPr>
          <w:rFonts w:ascii="Times New Roman" w:hAnsi="Times New Roman"/>
          <w:sz w:val="24"/>
          <w:szCs w:val="24"/>
        </w:rPr>
        <w:t xml:space="preserve">rakva s ľudskými pozostatkami musí byť po uložení do hrobu zasypaná skyprenou zeminou vo výške minimálne </w:t>
      </w:r>
      <w:r w:rsidRPr="002247AF">
        <w:rPr>
          <w:rFonts w:ascii="Times New Roman" w:hAnsi="Times New Roman"/>
          <w:b/>
          <w:sz w:val="24"/>
          <w:szCs w:val="24"/>
        </w:rPr>
        <w:t>1,2</w:t>
      </w:r>
      <w:r w:rsidRPr="002247AF">
        <w:rPr>
          <w:rFonts w:ascii="Times New Roman" w:hAnsi="Times New Roman"/>
          <w:sz w:val="24"/>
          <w:szCs w:val="24"/>
        </w:rPr>
        <w:t xml:space="preserve"> m.</w:t>
      </w:r>
    </w:p>
    <w:p w:rsidR="008E5C72" w:rsidRPr="002247AF" w:rsidRDefault="008E5C72" w:rsidP="001043F9">
      <w:pPr>
        <w:numPr>
          <w:ilvl w:val="0"/>
          <w:numId w:val="11"/>
        </w:numPr>
        <w:adjustRightInd w:val="0"/>
        <w:rPr>
          <w:rFonts w:ascii="Times New Roman" w:hAnsi="Times New Roman"/>
          <w:sz w:val="24"/>
          <w:szCs w:val="24"/>
        </w:rPr>
      </w:pPr>
      <w:r w:rsidRPr="002247AF">
        <w:rPr>
          <w:rFonts w:ascii="Times New Roman" w:hAnsi="Times New Roman"/>
          <w:sz w:val="24"/>
          <w:szCs w:val="24"/>
        </w:rPr>
        <w:t>Ľudské ostatky musia byť uložené v hrobe najmenej do uplynutia tlecej doby, ktorá podľa zlož</w:t>
      </w:r>
      <w:r w:rsidR="00524F75">
        <w:rPr>
          <w:rFonts w:ascii="Times New Roman" w:hAnsi="Times New Roman"/>
          <w:sz w:val="24"/>
          <w:szCs w:val="24"/>
        </w:rPr>
        <w:t>enia pôdy musí trvať najmenej 10</w:t>
      </w:r>
      <w:r w:rsidRPr="002247AF">
        <w:rPr>
          <w:rFonts w:ascii="Times New Roman" w:hAnsi="Times New Roman"/>
          <w:sz w:val="24"/>
          <w:szCs w:val="24"/>
        </w:rPr>
        <w:t xml:space="preserve"> rokov.</w:t>
      </w:r>
    </w:p>
    <w:p w:rsidR="008E5C72" w:rsidRPr="002247AF" w:rsidRDefault="008E5C72" w:rsidP="001043F9">
      <w:pPr>
        <w:numPr>
          <w:ilvl w:val="0"/>
          <w:numId w:val="11"/>
        </w:numPr>
        <w:adjustRightInd w:val="0"/>
        <w:rPr>
          <w:rFonts w:ascii="Times New Roman" w:hAnsi="Times New Roman"/>
          <w:sz w:val="24"/>
          <w:szCs w:val="24"/>
        </w:rPr>
      </w:pPr>
      <w:r w:rsidRPr="002247AF">
        <w:rPr>
          <w:rFonts w:ascii="Times New Roman" w:hAnsi="Times New Roman"/>
          <w:sz w:val="24"/>
          <w:szCs w:val="24"/>
        </w:rPr>
        <w:t>Ak sa zistí, že ľudské ostatky nie sú ani po uplynutí ustanovenej tlecej doby zotleté, tlecia doba sa musí primerane predĺžiť na základe výsledkov hydrogeologického prieskumu.</w:t>
      </w:r>
    </w:p>
    <w:p w:rsidR="008E5C72" w:rsidRPr="002247AF" w:rsidRDefault="008E5C72" w:rsidP="001043F9">
      <w:pPr>
        <w:numPr>
          <w:ilvl w:val="0"/>
          <w:numId w:val="11"/>
        </w:numPr>
        <w:adjustRightInd w:val="0"/>
        <w:rPr>
          <w:rFonts w:ascii="Times New Roman" w:hAnsi="Times New Roman"/>
          <w:sz w:val="24"/>
          <w:szCs w:val="24"/>
        </w:rPr>
      </w:pPr>
      <w:r w:rsidRPr="002247AF">
        <w:rPr>
          <w:rFonts w:ascii="Times New Roman" w:hAnsi="Times New Roman"/>
          <w:sz w:val="24"/>
          <w:szCs w:val="24"/>
        </w:rPr>
        <w:t xml:space="preserve">Pred uplynutím tlecej doby sa môžu do toho istého hrobu uložiť ďalšie ľudské pozostatky, ak je ich možné umiestniť nad úroveň  naposledy pochovaných ľudských ostatkov a vrstva uľahnutej zeminy nad vrchnou rakvou bude najmenej </w:t>
      </w:r>
      <w:r w:rsidRPr="002247AF">
        <w:rPr>
          <w:rFonts w:ascii="Times New Roman" w:hAnsi="Times New Roman"/>
          <w:b/>
          <w:sz w:val="24"/>
          <w:szCs w:val="24"/>
        </w:rPr>
        <w:t>1</w:t>
      </w:r>
      <w:r w:rsidRPr="002247AF">
        <w:rPr>
          <w:rFonts w:ascii="Times New Roman" w:hAnsi="Times New Roman"/>
          <w:sz w:val="24"/>
          <w:szCs w:val="24"/>
        </w:rPr>
        <w:t xml:space="preserve"> m.</w:t>
      </w:r>
    </w:p>
    <w:p w:rsidR="008E5C72" w:rsidRPr="002247AF" w:rsidRDefault="008E5C72" w:rsidP="001043F9">
      <w:pPr>
        <w:numPr>
          <w:ilvl w:val="0"/>
          <w:numId w:val="11"/>
        </w:numPr>
        <w:adjustRightInd w:val="0"/>
        <w:rPr>
          <w:rFonts w:ascii="Times New Roman" w:hAnsi="Times New Roman"/>
          <w:sz w:val="24"/>
          <w:szCs w:val="24"/>
        </w:rPr>
      </w:pPr>
      <w:r w:rsidRPr="002247AF">
        <w:rPr>
          <w:rFonts w:ascii="Times New Roman" w:hAnsi="Times New Roman"/>
          <w:sz w:val="24"/>
          <w:szCs w:val="24"/>
        </w:rPr>
        <w:t>Do hrobky je možné uložiť aj viacero rakiev s ľudskými pozostatkami alebo s ľudskými ostatkami; rakva uložená do hrobky musí byť zabezpečená proti úniku zápachu do okolia a musí byť vyrobená tak, aby chránila ľudské ostatky pred hlodavcami.</w:t>
      </w:r>
    </w:p>
    <w:p w:rsidR="008E5C72" w:rsidRPr="002247AF" w:rsidRDefault="008E5C72" w:rsidP="001043F9">
      <w:pPr>
        <w:numPr>
          <w:ilvl w:val="0"/>
          <w:numId w:val="11"/>
        </w:numPr>
        <w:adjustRightInd w:val="0"/>
        <w:rPr>
          <w:rFonts w:ascii="Times New Roman" w:hAnsi="Times New Roman"/>
          <w:sz w:val="24"/>
          <w:szCs w:val="24"/>
        </w:rPr>
      </w:pPr>
      <w:r w:rsidRPr="002247AF">
        <w:rPr>
          <w:rFonts w:ascii="Times New Roman" w:hAnsi="Times New Roman"/>
          <w:sz w:val="24"/>
          <w:szCs w:val="24"/>
        </w:rPr>
        <w:t>Urny so spopolnenými ľudskými pozostatkami alebo ľudskými ostatkami možno ukladať do existujúcich urnových miest, hrobov alebo hrobiek.</w:t>
      </w:r>
    </w:p>
    <w:p w:rsidR="008E5C72" w:rsidRPr="002247AF" w:rsidRDefault="008E5C72" w:rsidP="001043F9">
      <w:pPr>
        <w:numPr>
          <w:ilvl w:val="0"/>
          <w:numId w:val="11"/>
        </w:numPr>
        <w:adjustRightInd w:val="0"/>
        <w:rPr>
          <w:rFonts w:ascii="Times New Roman" w:hAnsi="Times New Roman"/>
          <w:sz w:val="24"/>
          <w:szCs w:val="24"/>
        </w:rPr>
      </w:pPr>
      <w:r w:rsidRPr="002247AF">
        <w:rPr>
          <w:rFonts w:ascii="Times New Roman" w:hAnsi="Times New Roman"/>
          <w:sz w:val="24"/>
          <w:szCs w:val="24"/>
        </w:rPr>
        <w:t>Ak by ďalším pochovávaním na pohrebisku mohlo dôjsť k ohrozeniu zdravia ľudí alebo kvality podzemnej vody, môže pochovávanie zakázať príslušný orgán štátnej správy.</w:t>
      </w:r>
    </w:p>
    <w:p w:rsidR="008E5C72" w:rsidRPr="002247AF" w:rsidRDefault="008E5C72" w:rsidP="001043F9">
      <w:pPr>
        <w:numPr>
          <w:ilvl w:val="0"/>
          <w:numId w:val="11"/>
        </w:numPr>
        <w:adjustRightInd w:val="0"/>
        <w:rPr>
          <w:rFonts w:ascii="Times New Roman" w:hAnsi="Times New Roman"/>
          <w:sz w:val="24"/>
          <w:szCs w:val="24"/>
        </w:rPr>
      </w:pPr>
      <w:r w:rsidRPr="002247AF">
        <w:rPr>
          <w:rFonts w:ascii="Times New Roman" w:hAnsi="Times New Roman"/>
          <w:sz w:val="24"/>
          <w:szCs w:val="24"/>
        </w:rPr>
        <w:t>Na pohrebisku, kde je zakázané pochovávanie ľudských pozostatkov do hrobu, možno ďalej pochovávať inými spôsobmi, ak príslušný orgán štátnej správy, ktorý pochovávanie zakázal, s navrhovaným spôsobom pochovávania súhlasil.</w:t>
      </w:r>
    </w:p>
    <w:p w:rsidR="008E5C72" w:rsidRPr="002247AF" w:rsidRDefault="008E5C72" w:rsidP="001043F9">
      <w:pPr>
        <w:numPr>
          <w:ilvl w:val="0"/>
          <w:numId w:val="11"/>
        </w:numPr>
        <w:adjustRightInd w:val="0"/>
        <w:rPr>
          <w:rFonts w:ascii="Times New Roman" w:hAnsi="Times New Roman"/>
          <w:sz w:val="24"/>
          <w:szCs w:val="24"/>
        </w:rPr>
      </w:pPr>
      <w:r w:rsidRPr="002247AF">
        <w:rPr>
          <w:rFonts w:ascii="Times New Roman" w:hAnsi="Times New Roman"/>
          <w:sz w:val="24"/>
          <w:szCs w:val="24"/>
        </w:rPr>
        <w:t xml:space="preserve">Prevádzkovateľ má spracovaný </w:t>
      </w:r>
      <w:proofErr w:type="spellStart"/>
      <w:r w:rsidRPr="002247AF">
        <w:rPr>
          <w:rFonts w:ascii="Times New Roman" w:hAnsi="Times New Roman"/>
          <w:sz w:val="24"/>
          <w:szCs w:val="24"/>
        </w:rPr>
        <w:t>pasport</w:t>
      </w:r>
      <w:proofErr w:type="spellEnd"/>
      <w:r w:rsidRPr="002247AF">
        <w:rPr>
          <w:rFonts w:ascii="Times New Roman" w:hAnsi="Times New Roman"/>
          <w:sz w:val="24"/>
          <w:szCs w:val="24"/>
        </w:rPr>
        <w:t xml:space="preserve">, ktorý obsahuje evidenciu hrobových miest. Na základe tohto </w:t>
      </w:r>
      <w:proofErr w:type="spellStart"/>
      <w:r w:rsidRPr="002247AF">
        <w:rPr>
          <w:rFonts w:ascii="Times New Roman" w:hAnsi="Times New Roman"/>
          <w:sz w:val="24"/>
          <w:szCs w:val="24"/>
        </w:rPr>
        <w:t>pasportu</w:t>
      </w:r>
      <w:proofErr w:type="spellEnd"/>
      <w:r w:rsidRPr="002247AF">
        <w:rPr>
          <w:rFonts w:ascii="Times New Roman" w:hAnsi="Times New Roman"/>
          <w:sz w:val="24"/>
          <w:szCs w:val="24"/>
        </w:rPr>
        <w:t xml:space="preserve"> si obstarávateľ pohrebu vyberie hrobové miesto. Pochováva sa do nových hrobov, ale </w:t>
      </w:r>
      <w:r w:rsidR="00D3386F">
        <w:rPr>
          <w:rFonts w:ascii="Times New Roman" w:hAnsi="Times New Roman"/>
          <w:sz w:val="24"/>
          <w:szCs w:val="24"/>
        </w:rPr>
        <w:t>tiež po uplynutí tlecej doby (</w:t>
      </w:r>
      <w:r w:rsidR="00965D18">
        <w:rPr>
          <w:rFonts w:ascii="Times New Roman" w:hAnsi="Times New Roman"/>
          <w:sz w:val="24"/>
          <w:szCs w:val="24"/>
        </w:rPr>
        <w:t>2</w:t>
      </w:r>
      <w:r w:rsidR="004962F4">
        <w:rPr>
          <w:rFonts w:ascii="Times New Roman" w:hAnsi="Times New Roman"/>
          <w:sz w:val="24"/>
          <w:szCs w:val="24"/>
        </w:rPr>
        <w:t>0</w:t>
      </w:r>
      <w:r w:rsidRPr="002247AF">
        <w:rPr>
          <w:rFonts w:ascii="Times New Roman" w:hAnsi="Times New Roman"/>
          <w:sz w:val="24"/>
          <w:szCs w:val="24"/>
        </w:rPr>
        <w:t xml:space="preserve"> rokov) sa pochováva aj do starých hrobov.</w:t>
      </w:r>
    </w:p>
    <w:p w:rsidR="008E5C72" w:rsidRPr="002247AF" w:rsidRDefault="008E5C72" w:rsidP="001043F9">
      <w:pPr>
        <w:pStyle w:val="Zkladntext2"/>
        <w:numPr>
          <w:ilvl w:val="0"/>
          <w:numId w:val="11"/>
        </w:numPr>
        <w:spacing w:before="0" w:beforeAutospacing="0" w:after="0" w:afterAutospacing="0"/>
        <w:jc w:val="both"/>
      </w:pPr>
      <w:r w:rsidRPr="002247AF">
        <w:t>V zmysle zákona č. 131/2010 Z. z. musí byť mŕtvy pochovaný:</w:t>
      </w:r>
    </w:p>
    <w:p w:rsidR="008E5C72" w:rsidRPr="002247AF" w:rsidRDefault="008E5C72" w:rsidP="001F5C0A">
      <w:pPr>
        <w:numPr>
          <w:ilvl w:val="1"/>
          <w:numId w:val="16"/>
        </w:numPr>
        <w:tabs>
          <w:tab w:val="clear" w:pos="1440"/>
        </w:tabs>
        <w:ind w:left="900"/>
        <w:jc w:val="both"/>
        <w:rPr>
          <w:rFonts w:ascii="Times New Roman" w:eastAsia="MS Mincho" w:hAnsi="Times New Roman"/>
          <w:sz w:val="24"/>
          <w:szCs w:val="24"/>
        </w:rPr>
      </w:pPr>
      <w:r w:rsidRPr="002247AF">
        <w:rPr>
          <w:rFonts w:ascii="Times New Roman" w:eastAsia="MS Mincho" w:hAnsi="Times New Roman"/>
          <w:sz w:val="24"/>
          <w:szCs w:val="24"/>
        </w:rPr>
        <w:t xml:space="preserve">ak do </w:t>
      </w:r>
      <w:r w:rsidRPr="002247AF">
        <w:rPr>
          <w:rFonts w:ascii="Times New Roman" w:eastAsia="MS Mincho" w:hAnsi="Times New Roman"/>
          <w:b/>
          <w:bCs/>
          <w:sz w:val="24"/>
          <w:szCs w:val="24"/>
        </w:rPr>
        <w:t>96</w:t>
      </w:r>
      <w:r w:rsidRPr="002247AF">
        <w:rPr>
          <w:rFonts w:ascii="Times New Roman" w:eastAsia="MS Mincho" w:hAnsi="Times New Roman"/>
          <w:sz w:val="24"/>
          <w:szCs w:val="24"/>
        </w:rPr>
        <w:t xml:space="preserve"> hodín od úmrtia nikto pochovanie nezabezpečí, alebo ak sa nezistila totožnosť mŕtveho do siedmich dní od  úmrtia, pochovanie zabezpečí obec, na ktorej území došlo k úmrtiu. Ak nie je známe miesto úmrtia, pochovanie zabezpečí obec, v ktorej katastrálnom území sa ľudské pozostatky našli. Ľudské pozostatky osoby, ktorej totožnosť sa nezistila, nemožno spopolniť.</w:t>
      </w:r>
    </w:p>
    <w:p w:rsidR="008E5C72" w:rsidRPr="002247AF" w:rsidRDefault="008E5C72" w:rsidP="001F5C0A">
      <w:pPr>
        <w:numPr>
          <w:ilvl w:val="1"/>
          <w:numId w:val="16"/>
        </w:numPr>
        <w:tabs>
          <w:tab w:val="clear" w:pos="1440"/>
        </w:tabs>
        <w:ind w:left="900"/>
        <w:jc w:val="both"/>
        <w:rPr>
          <w:rFonts w:ascii="Times New Roman" w:eastAsia="MS Mincho" w:hAnsi="Times New Roman"/>
          <w:sz w:val="24"/>
          <w:szCs w:val="24"/>
        </w:rPr>
      </w:pPr>
      <w:r w:rsidRPr="002247AF">
        <w:rPr>
          <w:rFonts w:ascii="Times New Roman" w:eastAsia="MS Mincho" w:hAnsi="Times New Roman"/>
          <w:sz w:val="24"/>
          <w:szCs w:val="24"/>
        </w:rPr>
        <w:t xml:space="preserve">ak sa ľudské pozostatky neuložili do chladiaceho zariadenia, musia sa pochovať do </w:t>
      </w:r>
      <w:r w:rsidRPr="002247AF">
        <w:rPr>
          <w:rFonts w:ascii="Times New Roman" w:eastAsia="MS Mincho" w:hAnsi="Times New Roman"/>
          <w:b/>
          <w:bCs/>
          <w:sz w:val="24"/>
          <w:szCs w:val="24"/>
        </w:rPr>
        <w:t>96</w:t>
      </w:r>
      <w:r w:rsidRPr="002247AF">
        <w:rPr>
          <w:rFonts w:ascii="Times New Roman" w:eastAsia="MS Mincho" w:hAnsi="Times New Roman"/>
          <w:sz w:val="24"/>
          <w:szCs w:val="24"/>
        </w:rPr>
        <w:t xml:space="preserve"> hodín od úmrtia, nie však pred uplynutím </w:t>
      </w:r>
      <w:r w:rsidRPr="002247AF">
        <w:rPr>
          <w:rFonts w:ascii="Times New Roman" w:eastAsia="MS Mincho" w:hAnsi="Times New Roman"/>
          <w:b/>
          <w:bCs/>
          <w:sz w:val="24"/>
          <w:szCs w:val="24"/>
        </w:rPr>
        <w:t>48</w:t>
      </w:r>
      <w:r w:rsidRPr="002247AF">
        <w:rPr>
          <w:rFonts w:ascii="Times New Roman" w:eastAsia="MS Mincho" w:hAnsi="Times New Roman"/>
          <w:sz w:val="24"/>
          <w:szCs w:val="24"/>
        </w:rPr>
        <w:t xml:space="preserve"> hodín od úmrtia. Ak sa vykonala pitva, možno mŕtveho pochovať ihneď. Ľudské pozostatky uložené v chladiacom zariadení musia byť pochované do 14 dní od úmrtia okrem prípadov uvedených v § 8 ods. 4 písm. h). Ak pitva bola nariadená v trestnom konaní, ľudské pozostatky možno pochovať za podmienok uvedených v osobitnom predpise.</w:t>
      </w:r>
    </w:p>
    <w:p w:rsidR="008E5C72" w:rsidRPr="002247AF" w:rsidRDefault="008E5C72" w:rsidP="001F5C0A">
      <w:pPr>
        <w:numPr>
          <w:ilvl w:val="1"/>
          <w:numId w:val="16"/>
        </w:numPr>
        <w:tabs>
          <w:tab w:val="clear" w:pos="1440"/>
        </w:tabs>
        <w:ind w:left="900"/>
        <w:jc w:val="both"/>
        <w:rPr>
          <w:rFonts w:ascii="Times New Roman" w:eastAsia="MS Mincho" w:hAnsi="Times New Roman"/>
          <w:sz w:val="24"/>
          <w:szCs w:val="24"/>
        </w:rPr>
      </w:pPr>
      <w:r w:rsidRPr="002247AF">
        <w:rPr>
          <w:rFonts w:ascii="Times New Roman" w:eastAsia="MS Mincho" w:hAnsi="Times New Roman"/>
          <w:sz w:val="24"/>
          <w:szCs w:val="24"/>
        </w:rPr>
        <w:t xml:space="preserve">ak ide o ľudské pozostatky cudzinca, obec je podľa odseku a) povinná bezodkladne oznámiť jeho úmrtie Ministerstvu zahraničných veci Slovenskej republiky, alebo príslušnej diplomatickej misii, alebo konzulárnemu úradu štátu, ktorého bol mŕtvy štátnym príslušníkom. Ak obec nedostane do 14 dní odo dňa oznámenia úmrtia z Ministerstva zahraničných vecí Slovenskej republiky, alebo z príslušnej </w:t>
      </w:r>
      <w:r w:rsidRPr="002247AF">
        <w:rPr>
          <w:rFonts w:ascii="Times New Roman" w:eastAsia="MS Mincho" w:hAnsi="Times New Roman"/>
          <w:sz w:val="24"/>
          <w:szCs w:val="24"/>
        </w:rPr>
        <w:lastRenderedPageBreak/>
        <w:t>diplomatickej misie, alebo z konzultačného úradu, ktorého bolo mŕtvy štátnym príslušníkom, oznámenie o zabezpečení prevozu ľudských pozostatkov, alebo súhlas na ich pochovanie na území Slovenskej republiky, pochovanie ľudských pozostatkov zabezpečí obec.</w:t>
      </w:r>
    </w:p>
    <w:p w:rsidR="008E5C72" w:rsidRPr="002247AF" w:rsidRDefault="008E5C72" w:rsidP="001043F9">
      <w:pPr>
        <w:numPr>
          <w:ilvl w:val="0"/>
          <w:numId w:val="11"/>
        </w:numPr>
        <w:jc w:val="both"/>
        <w:rPr>
          <w:rFonts w:ascii="Times New Roman" w:eastAsia="MS Mincho" w:hAnsi="Times New Roman"/>
          <w:sz w:val="24"/>
          <w:szCs w:val="24"/>
        </w:rPr>
      </w:pPr>
      <w:r w:rsidRPr="002247AF">
        <w:rPr>
          <w:rFonts w:ascii="Times New Roman" w:eastAsia="MS Mincho" w:hAnsi="Times New Roman"/>
          <w:sz w:val="24"/>
          <w:szCs w:val="24"/>
        </w:rPr>
        <w:t>Ak rodič potrateného alebo predčasne odňatého ľudského plodu požiada o pochovanie, správa pohrebiska mu to umožní. Na vykonanie týchto úkonov sa nevyžaduje evidencia v matrike.</w:t>
      </w:r>
    </w:p>
    <w:p w:rsidR="008E5C72" w:rsidRPr="002247AF" w:rsidRDefault="008E5C72" w:rsidP="001043F9">
      <w:pPr>
        <w:numPr>
          <w:ilvl w:val="0"/>
          <w:numId w:val="11"/>
        </w:numPr>
        <w:jc w:val="both"/>
        <w:rPr>
          <w:rFonts w:ascii="Times New Roman" w:eastAsia="MS Mincho" w:hAnsi="Times New Roman"/>
          <w:b/>
          <w:bCs/>
          <w:sz w:val="24"/>
          <w:szCs w:val="24"/>
        </w:rPr>
      </w:pPr>
      <w:r w:rsidRPr="002247AF">
        <w:rPr>
          <w:rFonts w:ascii="Times New Roman" w:eastAsia="MS Mincho" w:hAnsi="Times New Roman"/>
          <w:sz w:val="24"/>
          <w:szCs w:val="24"/>
        </w:rPr>
        <w:t>V prípade hromadných úmrtí na infekčné ochorenia (pandémia) má prevádzkovateľ vyčlenené dostatočné priestory pre pochovávanie  na pohrebisku.</w:t>
      </w:r>
    </w:p>
    <w:p w:rsidR="008E5C72" w:rsidRPr="002247AF" w:rsidRDefault="008E5C72" w:rsidP="004C662A">
      <w:pPr>
        <w:adjustRightInd w:val="0"/>
        <w:rPr>
          <w:rFonts w:ascii="Times New Roman" w:hAnsi="Times New Roman"/>
          <w:b/>
          <w:sz w:val="24"/>
          <w:szCs w:val="24"/>
        </w:rPr>
      </w:pPr>
    </w:p>
    <w:p w:rsidR="008E5C72" w:rsidRPr="002247AF" w:rsidRDefault="008E5C72">
      <w:pPr>
        <w:adjustRightInd w:val="0"/>
        <w:jc w:val="center"/>
        <w:rPr>
          <w:rFonts w:ascii="Times New Roman" w:hAnsi="Times New Roman"/>
          <w:b/>
          <w:bCs/>
          <w:sz w:val="24"/>
          <w:szCs w:val="24"/>
        </w:rPr>
      </w:pPr>
      <w:r w:rsidRPr="002247AF">
        <w:rPr>
          <w:rFonts w:ascii="Times New Roman" w:hAnsi="Times New Roman"/>
          <w:b/>
          <w:sz w:val="24"/>
          <w:szCs w:val="24"/>
        </w:rPr>
        <w:t>§</w:t>
      </w:r>
      <w:r w:rsidRPr="002247AF">
        <w:rPr>
          <w:rFonts w:ascii="Times New Roman" w:hAnsi="Times New Roman"/>
          <w:b/>
          <w:bCs/>
          <w:sz w:val="24"/>
          <w:szCs w:val="24"/>
        </w:rPr>
        <w:t xml:space="preserve"> 11</w:t>
      </w:r>
    </w:p>
    <w:p w:rsidR="008E5C72" w:rsidRPr="002247AF" w:rsidRDefault="008E5C72">
      <w:pPr>
        <w:adjustRightInd w:val="0"/>
        <w:jc w:val="center"/>
        <w:rPr>
          <w:rFonts w:ascii="Times New Roman" w:hAnsi="Times New Roman"/>
          <w:b/>
          <w:bCs/>
          <w:sz w:val="24"/>
          <w:szCs w:val="24"/>
        </w:rPr>
      </w:pPr>
      <w:r w:rsidRPr="002247AF">
        <w:rPr>
          <w:rFonts w:ascii="Times New Roman" w:hAnsi="Times New Roman"/>
          <w:b/>
          <w:bCs/>
          <w:sz w:val="24"/>
          <w:szCs w:val="24"/>
        </w:rPr>
        <w:t xml:space="preserve">Exhumácia </w:t>
      </w:r>
      <w:r w:rsidRPr="002247AF">
        <w:rPr>
          <w:rFonts w:ascii="Times New Roman" w:hAnsi="Times New Roman"/>
          <w:b/>
          <w:sz w:val="24"/>
          <w:szCs w:val="24"/>
        </w:rPr>
        <w:t>ľ</w:t>
      </w:r>
      <w:r w:rsidRPr="002247AF">
        <w:rPr>
          <w:rFonts w:ascii="Times New Roman" w:hAnsi="Times New Roman"/>
          <w:b/>
          <w:bCs/>
          <w:sz w:val="24"/>
          <w:szCs w:val="24"/>
        </w:rPr>
        <w:t>udských ostatkov</w:t>
      </w:r>
    </w:p>
    <w:p w:rsidR="008E5C72" w:rsidRPr="002247AF" w:rsidRDefault="008E5C72">
      <w:pPr>
        <w:adjustRightInd w:val="0"/>
        <w:rPr>
          <w:rFonts w:ascii="Times New Roman" w:hAnsi="Times New Roman"/>
          <w:b/>
          <w:bCs/>
          <w:sz w:val="24"/>
          <w:szCs w:val="24"/>
        </w:rPr>
      </w:pPr>
    </w:p>
    <w:p w:rsidR="008E5C72" w:rsidRPr="002247AF" w:rsidRDefault="008E5C72" w:rsidP="001043F9">
      <w:pPr>
        <w:numPr>
          <w:ilvl w:val="0"/>
          <w:numId w:val="13"/>
        </w:numPr>
        <w:adjustRightInd w:val="0"/>
        <w:rPr>
          <w:rFonts w:ascii="Times New Roman" w:hAnsi="Times New Roman"/>
          <w:sz w:val="24"/>
          <w:szCs w:val="24"/>
        </w:rPr>
      </w:pPr>
      <w:r w:rsidRPr="002247AF">
        <w:rPr>
          <w:rFonts w:ascii="Times New Roman" w:hAnsi="Times New Roman"/>
          <w:sz w:val="24"/>
          <w:szCs w:val="24"/>
        </w:rPr>
        <w:t>Ľudské ostatky je možné exhumovať:</w:t>
      </w:r>
    </w:p>
    <w:p w:rsidR="008E5C72" w:rsidRPr="002247AF" w:rsidRDefault="008E5C72" w:rsidP="001043F9">
      <w:pPr>
        <w:numPr>
          <w:ilvl w:val="0"/>
          <w:numId w:val="14"/>
        </w:numPr>
        <w:adjustRightInd w:val="0"/>
        <w:rPr>
          <w:rFonts w:ascii="Times New Roman" w:hAnsi="Times New Roman"/>
          <w:sz w:val="24"/>
          <w:szCs w:val="24"/>
        </w:rPr>
      </w:pPr>
      <w:r w:rsidRPr="002247AF">
        <w:rPr>
          <w:rFonts w:ascii="Times New Roman" w:hAnsi="Times New Roman"/>
          <w:sz w:val="24"/>
          <w:szCs w:val="24"/>
        </w:rPr>
        <w:t>na príkaz sudcu alebo prokurátora, alebo</w:t>
      </w:r>
    </w:p>
    <w:p w:rsidR="008E5C72" w:rsidRPr="002247AF" w:rsidRDefault="008E5C72" w:rsidP="001043F9">
      <w:pPr>
        <w:numPr>
          <w:ilvl w:val="0"/>
          <w:numId w:val="14"/>
        </w:numPr>
        <w:adjustRightInd w:val="0"/>
        <w:rPr>
          <w:rFonts w:ascii="Times New Roman" w:hAnsi="Times New Roman"/>
          <w:sz w:val="24"/>
          <w:szCs w:val="24"/>
        </w:rPr>
      </w:pPr>
      <w:r w:rsidRPr="002247AF">
        <w:rPr>
          <w:rFonts w:ascii="Times New Roman" w:hAnsi="Times New Roman"/>
          <w:sz w:val="24"/>
          <w:szCs w:val="24"/>
        </w:rPr>
        <w:t>na žiadosť obstarávateľa pohrebu alebo blízkej osoby, ak obstarávateľ  pohrebu už nežije, alebo</w:t>
      </w:r>
    </w:p>
    <w:p w:rsidR="008E5C72" w:rsidRPr="002247AF" w:rsidRDefault="008E5C72" w:rsidP="001043F9">
      <w:pPr>
        <w:numPr>
          <w:ilvl w:val="0"/>
          <w:numId w:val="14"/>
        </w:numPr>
        <w:adjustRightInd w:val="0"/>
        <w:rPr>
          <w:rFonts w:ascii="Times New Roman" w:hAnsi="Times New Roman"/>
          <w:sz w:val="24"/>
          <w:szCs w:val="24"/>
        </w:rPr>
      </w:pPr>
      <w:r w:rsidRPr="002247AF">
        <w:rPr>
          <w:rFonts w:ascii="Times New Roman" w:hAnsi="Times New Roman"/>
          <w:sz w:val="24"/>
          <w:szCs w:val="24"/>
        </w:rPr>
        <w:t>na žiadosť obce, ak bola obstarávateľom pohrebu.</w:t>
      </w:r>
    </w:p>
    <w:p w:rsidR="008E5C72" w:rsidRPr="002247AF" w:rsidRDefault="008E5C72" w:rsidP="001043F9">
      <w:pPr>
        <w:numPr>
          <w:ilvl w:val="0"/>
          <w:numId w:val="13"/>
        </w:numPr>
        <w:adjustRightInd w:val="0"/>
        <w:rPr>
          <w:rFonts w:ascii="Times New Roman" w:hAnsi="Times New Roman"/>
          <w:sz w:val="24"/>
          <w:szCs w:val="24"/>
        </w:rPr>
      </w:pPr>
      <w:r w:rsidRPr="002247AF">
        <w:rPr>
          <w:rFonts w:ascii="Times New Roman" w:hAnsi="Times New Roman"/>
          <w:sz w:val="24"/>
          <w:szCs w:val="24"/>
        </w:rPr>
        <w:t xml:space="preserve">Žiadosť o exhumáciu žiadateľ podáva prevádzkovateľovi pohrebiska, na ktorom sú ľudské ostatky uložené a musí obsahovať: </w:t>
      </w:r>
    </w:p>
    <w:p w:rsidR="008E5C72" w:rsidRPr="002247AF" w:rsidRDefault="008E5C72" w:rsidP="001043F9">
      <w:pPr>
        <w:numPr>
          <w:ilvl w:val="0"/>
          <w:numId w:val="15"/>
        </w:numPr>
        <w:adjustRightInd w:val="0"/>
        <w:rPr>
          <w:rFonts w:ascii="Times New Roman" w:hAnsi="Times New Roman"/>
          <w:sz w:val="24"/>
          <w:szCs w:val="24"/>
        </w:rPr>
      </w:pPr>
      <w:r w:rsidRPr="002247AF">
        <w:rPr>
          <w:rFonts w:ascii="Times New Roman" w:hAnsi="Times New Roman"/>
          <w:sz w:val="24"/>
          <w:szCs w:val="24"/>
        </w:rPr>
        <w:t>vyjadrenie regionálneho úradu verejného zdravotníctva, ak ide o ľudské ostatky pred uplynutím tlecej doby,</w:t>
      </w:r>
    </w:p>
    <w:p w:rsidR="008E5C72" w:rsidRPr="002247AF" w:rsidRDefault="008E5C72" w:rsidP="001043F9">
      <w:pPr>
        <w:numPr>
          <w:ilvl w:val="0"/>
          <w:numId w:val="15"/>
        </w:numPr>
        <w:adjustRightInd w:val="0"/>
        <w:rPr>
          <w:rFonts w:ascii="Times New Roman" w:hAnsi="Times New Roman"/>
          <w:sz w:val="24"/>
          <w:szCs w:val="24"/>
        </w:rPr>
      </w:pPr>
      <w:r w:rsidRPr="002247AF">
        <w:rPr>
          <w:rFonts w:ascii="Times New Roman" w:hAnsi="Times New Roman"/>
          <w:sz w:val="24"/>
          <w:szCs w:val="24"/>
        </w:rPr>
        <w:t>list o prehliadke mŕtveho a štatistické hlásenie o úmrtí,</w:t>
      </w:r>
    </w:p>
    <w:p w:rsidR="008E5C72" w:rsidRPr="002247AF" w:rsidRDefault="008E5C72" w:rsidP="001043F9">
      <w:pPr>
        <w:numPr>
          <w:ilvl w:val="0"/>
          <w:numId w:val="15"/>
        </w:numPr>
        <w:adjustRightInd w:val="0"/>
        <w:rPr>
          <w:rFonts w:ascii="Times New Roman" w:hAnsi="Times New Roman"/>
          <w:sz w:val="24"/>
          <w:szCs w:val="24"/>
        </w:rPr>
      </w:pPr>
      <w:r w:rsidRPr="002247AF">
        <w:rPr>
          <w:rFonts w:ascii="Times New Roman" w:hAnsi="Times New Roman"/>
          <w:sz w:val="24"/>
          <w:szCs w:val="24"/>
        </w:rPr>
        <w:t>nájomnú zmluvu vydanú prevádzkovateľom pohrebiska, ak budú ľudské ostatky uložené na inom pohrebisku,</w:t>
      </w:r>
    </w:p>
    <w:p w:rsidR="008E5C72" w:rsidRPr="002247AF" w:rsidRDefault="008E5C72" w:rsidP="001043F9">
      <w:pPr>
        <w:numPr>
          <w:ilvl w:val="0"/>
          <w:numId w:val="15"/>
        </w:numPr>
        <w:adjustRightInd w:val="0"/>
        <w:rPr>
          <w:rFonts w:ascii="Times New Roman" w:hAnsi="Times New Roman"/>
          <w:sz w:val="24"/>
          <w:szCs w:val="24"/>
        </w:rPr>
      </w:pPr>
      <w:r w:rsidRPr="002247AF">
        <w:rPr>
          <w:rFonts w:ascii="Times New Roman" w:hAnsi="Times New Roman"/>
          <w:sz w:val="24"/>
          <w:szCs w:val="24"/>
        </w:rPr>
        <w:t>identifikačné údaje prevádzkovateľa pohrebnej služby, ktorý ľudské ostatky prevezie.</w:t>
      </w:r>
    </w:p>
    <w:p w:rsidR="008E5C72" w:rsidRPr="002247AF" w:rsidRDefault="008E5C72" w:rsidP="001043F9">
      <w:pPr>
        <w:numPr>
          <w:ilvl w:val="0"/>
          <w:numId w:val="13"/>
        </w:numPr>
        <w:adjustRightInd w:val="0"/>
        <w:rPr>
          <w:rFonts w:ascii="Times New Roman" w:hAnsi="Times New Roman"/>
          <w:sz w:val="24"/>
          <w:szCs w:val="24"/>
        </w:rPr>
      </w:pPr>
      <w:r w:rsidRPr="002247AF">
        <w:rPr>
          <w:rFonts w:ascii="Times New Roman" w:hAnsi="Times New Roman"/>
          <w:sz w:val="24"/>
          <w:szCs w:val="24"/>
        </w:rPr>
        <w:t>Ak prevádzkovateľ pohrebiska žiadosti o exhumáciu nevyhovie, rozhodne o nej súd.</w:t>
      </w:r>
    </w:p>
    <w:p w:rsidR="008E5C72" w:rsidRPr="002247AF" w:rsidRDefault="008E5C72" w:rsidP="001043F9">
      <w:pPr>
        <w:numPr>
          <w:ilvl w:val="0"/>
          <w:numId w:val="13"/>
        </w:numPr>
        <w:adjustRightInd w:val="0"/>
        <w:rPr>
          <w:rFonts w:ascii="Times New Roman" w:hAnsi="Times New Roman"/>
          <w:sz w:val="24"/>
          <w:szCs w:val="24"/>
        </w:rPr>
      </w:pPr>
      <w:r w:rsidRPr="002247AF">
        <w:rPr>
          <w:rFonts w:ascii="Times New Roman" w:hAnsi="Times New Roman"/>
          <w:sz w:val="24"/>
          <w:szCs w:val="24"/>
        </w:rPr>
        <w:t>Na rozhodovanie o exhumácii vojnovej obete sa vzťahuje osobitný zákon.</w:t>
      </w:r>
    </w:p>
    <w:p w:rsidR="008E5C72" w:rsidRDefault="008E5C72" w:rsidP="001043F9">
      <w:pPr>
        <w:numPr>
          <w:ilvl w:val="0"/>
          <w:numId w:val="13"/>
        </w:numPr>
        <w:adjustRightInd w:val="0"/>
        <w:rPr>
          <w:rFonts w:ascii="Times New Roman" w:hAnsi="Times New Roman"/>
          <w:sz w:val="24"/>
          <w:szCs w:val="24"/>
        </w:rPr>
      </w:pPr>
      <w:r w:rsidRPr="002247AF">
        <w:rPr>
          <w:rFonts w:ascii="Times New Roman" w:hAnsi="Times New Roman"/>
          <w:sz w:val="24"/>
          <w:szCs w:val="24"/>
        </w:rPr>
        <w:t>Náklady na exhumáciu uhradí ten, kto o ňu požiadal.</w:t>
      </w:r>
    </w:p>
    <w:p w:rsidR="00DD7878" w:rsidRPr="002247AF" w:rsidRDefault="00DD7878" w:rsidP="001043F9">
      <w:pPr>
        <w:numPr>
          <w:ilvl w:val="0"/>
          <w:numId w:val="13"/>
        </w:numPr>
        <w:adjustRightInd w:val="0"/>
        <w:rPr>
          <w:rFonts w:ascii="Times New Roman" w:hAnsi="Times New Roman"/>
          <w:sz w:val="24"/>
          <w:szCs w:val="24"/>
        </w:rPr>
      </w:pPr>
      <w:r>
        <w:rPr>
          <w:rFonts w:ascii="Times New Roman" w:hAnsi="Times New Roman"/>
          <w:sz w:val="24"/>
          <w:szCs w:val="24"/>
        </w:rPr>
        <w:t>Pracovníci, ktorí vykonávajú exhumáciu ľudských ostatkov sú povinní používať osobné ochranné pomôcky</w:t>
      </w:r>
      <w:r w:rsidR="00475AD7">
        <w:rPr>
          <w:rFonts w:ascii="Times New Roman" w:hAnsi="Times New Roman"/>
          <w:sz w:val="24"/>
          <w:szCs w:val="24"/>
        </w:rPr>
        <w:t xml:space="preserve"> (jednora</w:t>
      </w:r>
      <w:r w:rsidR="00CA44A0">
        <w:rPr>
          <w:rFonts w:ascii="Times New Roman" w:hAnsi="Times New Roman"/>
          <w:sz w:val="24"/>
          <w:szCs w:val="24"/>
        </w:rPr>
        <w:t>zov</w:t>
      </w:r>
      <w:r w:rsidR="00475AD7">
        <w:rPr>
          <w:rFonts w:ascii="Times New Roman" w:hAnsi="Times New Roman"/>
          <w:sz w:val="24"/>
          <w:szCs w:val="24"/>
        </w:rPr>
        <w:t>é</w:t>
      </w:r>
      <w:r w:rsidR="00CA44A0">
        <w:rPr>
          <w:rFonts w:ascii="Times New Roman" w:hAnsi="Times New Roman"/>
          <w:sz w:val="24"/>
          <w:szCs w:val="24"/>
        </w:rPr>
        <w:t xml:space="preserve"> gu</w:t>
      </w:r>
      <w:r w:rsidR="00475AD7">
        <w:rPr>
          <w:rFonts w:ascii="Times New Roman" w:hAnsi="Times New Roman"/>
          <w:sz w:val="24"/>
          <w:szCs w:val="24"/>
        </w:rPr>
        <w:t>m</w:t>
      </w:r>
      <w:r w:rsidR="00CA44A0">
        <w:rPr>
          <w:rFonts w:ascii="Times New Roman" w:hAnsi="Times New Roman"/>
          <w:sz w:val="24"/>
          <w:szCs w:val="24"/>
        </w:rPr>
        <w:t>ové</w:t>
      </w:r>
      <w:r w:rsidR="00475AD7">
        <w:rPr>
          <w:rFonts w:ascii="Times New Roman" w:hAnsi="Times New Roman"/>
          <w:sz w:val="24"/>
          <w:szCs w:val="24"/>
        </w:rPr>
        <w:t xml:space="preserve"> rukavice, gumené čižmy, respirá</w:t>
      </w:r>
      <w:r w:rsidR="00CA44A0">
        <w:rPr>
          <w:rFonts w:ascii="Times New Roman" w:hAnsi="Times New Roman"/>
          <w:sz w:val="24"/>
          <w:szCs w:val="24"/>
        </w:rPr>
        <w:t>tor)</w:t>
      </w:r>
    </w:p>
    <w:p w:rsidR="008E5C72" w:rsidRPr="002247AF" w:rsidRDefault="008E5C72" w:rsidP="001043F9">
      <w:pPr>
        <w:numPr>
          <w:ilvl w:val="0"/>
          <w:numId w:val="13"/>
        </w:numPr>
        <w:adjustRightInd w:val="0"/>
        <w:rPr>
          <w:rFonts w:ascii="Times New Roman" w:hAnsi="Times New Roman"/>
          <w:sz w:val="24"/>
          <w:szCs w:val="24"/>
        </w:rPr>
      </w:pPr>
      <w:r w:rsidRPr="002247AF">
        <w:rPr>
          <w:rFonts w:ascii="Times New Roman" w:hAnsi="Times New Roman"/>
          <w:sz w:val="24"/>
          <w:szCs w:val="24"/>
        </w:rPr>
        <w:t>Zakázané je upravovať ľudské pozostatky, konzervovať alebo balzamovať ľudské pozostatky alebo exhumovať ľudské ostatky osoby, ktorá bola v čase úmrtia nakazená nebezpečnou chorobou; dokladom, ktorým sa preukáže, že osoba bola v čase úmrtia nakazená nebezpečnou chorobou, je list o prehliadke mŕtveho a štatistické hlásenie o úmrtí.</w:t>
      </w:r>
    </w:p>
    <w:p w:rsidR="008E5C72" w:rsidRPr="002247AF" w:rsidRDefault="008E5C72" w:rsidP="003A582E">
      <w:pPr>
        <w:pStyle w:val="Nadpis8"/>
        <w:jc w:val="left"/>
        <w:rPr>
          <w:rFonts w:ascii="Times New Roman" w:hAnsi="Times New Roman" w:cs="Times New Roman"/>
          <w:sz w:val="24"/>
        </w:rPr>
      </w:pPr>
    </w:p>
    <w:p w:rsidR="008E5C72" w:rsidRPr="002247AF" w:rsidRDefault="008E5C72">
      <w:pPr>
        <w:pStyle w:val="Nadpis8"/>
        <w:rPr>
          <w:rFonts w:ascii="Times New Roman" w:hAnsi="Times New Roman" w:cs="Times New Roman"/>
          <w:sz w:val="24"/>
        </w:rPr>
      </w:pPr>
      <w:r w:rsidRPr="002247AF">
        <w:rPr>
          <w:rFonts w:ascii="Times New Roman" w:hAnsi="Times New Roman" w:cs="Times New Roman"/>
          <w:sz w:val="24"/>
        </w:rPr>
        <w:t>§ 12</w:t>
      </w:r>
    </w:p>
    <w:p w:rsidR="008E5C72" w:rsidRPr="002247AF" w:rsidRDefault="008E5C72">
      <w:pPr>
        <w:jc w:val="center"/>
        <w:rPr>
          <w:rFonts w:ascii="Times New Roman" w:eastAsia="MS Mincho" w:hAnsi="Times New Roman"/>
          <w:b/>
          <w:bCs/>
          <w:sz w:val="24"/>
          <w:szCs w:val="24"/>
        </w:rPr>
      </w:pPr>
      <w:r w:rsidRPr="002247AF">
        <w:rPr>
          <w:rFonts w:ascii="Times New Roman" w:eastAsia="MS Mincho" w:hAnsi="Times New Roman"/>
          <w:b/>
          <w:bCs/>
          <w:sz w:val="24"/>
          <w:szCs w:val="24"/>
        </w:rPr>
        <w:t>Výkop, rozmery a úprava hrobového miesta</w:t>
      </w:r>
    </w:p>
    <w:p w:rsidR="008E5C72" w:rsidRPr="002247AF" w:rsidRDefault="008E5C72">
      <w:pPr>
        <w:jc w:val="center"/>
        <w:rPr>
          <w:rFonts w:ascii="Times New Roman" w:eastAsia="MS Mincho" w:hAnsi="Times New Roman"/>
          <w:b/>
          <w:bCs/>
          <w:sz w:val="24"/>
          <w:szCs w:val="24"/>
        </w:rPr>
      </w:pPr>
    </w:p>
    <w:p w:rsidR="008E5C72" w:rsidRPr="002247AF" w:rsidRDefault="008E5C72" w:rsidP="001F5C0A">
      <w:pPr>
        <w:numPr>
          <w:ilvl w:val="0"/>
          <w:numId w:val="23"/>
        </w:numPr>
        <w:tabs>
          <w:tab w:val="clear" w:pos="720"/>
        </w:tabs>
        <w:ind w:left="360"/>
        <w:rPr>
          <w:rFonts w:ascii="Times New Roman" w:eastAsia="MS Mincho" w:hAnsi="Times New Roman"/>
          <w:sz w:val="24"/>
          <w:szCs w:val="24"/>
        </w:rPr>
      </w:pPr>
      <w:r w:rsidRPr="002247AF">
        <w:rPr>
          <w:rFonts w:ascii="Times New Roman" w:eastAsia="MS Mincho" w:hAnsi="Times New Roman"/>
          <w:sz w:val="24"/>
          <w:szCs w:val="24"/>
        </w:rPr>
        <w:t>Výkop hrobu na uloženie telesných pozostatkov zomretého v rakve sa vykonáva v týchto rozmeroch:</w:t>
      </w:r>
    </w:p>
    <w:p w:rsidR="008E5C72" w:rsidRPr="002247AF" w:rsidRDefault="008E5C72">
      <w:pPr>
        <w:rPr>
          <w:rFonts w:ascii="Times New Roman" w:eastAsia="MS Mincho" w:hAnsi="Times New Roman"/>
          <w:sz w:val="24"/>
          <w:szCs w:val="24"/>
        </w:rPr>
      </w:pPr>
      <w:r w:rsidRPr="002247AF">
        <w:rPr>
          <w:rFonts w:ascii="Times New Roman" w:eastAsia="MS Mincho" w:hAnsi="Times New Roman"/>
          <w:sz w:val="24"/>
          <w:szCs w:val="24"/>
        </w:rPr>
        <w:t xml:space="preserve">      a) dĺžka hrobu    </w:t>
      </w:r>
      <w:r w:rsidRPr="002247AF">
        <w:rPr>
          <w:rFonts w:ascii="Times New Roman" w:eastAsia="MS Mincho" w:hAnsi="Times New Roman"/>
          <w:b/>
          <w:bCs/>
          <w:sz w:val="24"/>
          <w:szCs w:val="24"/>
        </w:rPr>
        <w:t>2,2 m</w:t>
      </w:r>
      <w:r w:rsidRPr="002247AF">
        <w:rPr>
          <w:rFonts w:ascii="Times New Roman" w:eastAsia="MS Mincho" w:hAnsi="Times New Roman"/>
          <w:sz w:val="24"/>
          <w:szCs w:val="24"/>
        </w:rPr>
        <w:t xml:space="preserve">,   </w:t>
      </w:r>
    </w:p>
    <w:p w:rsidR="008E5C72" w:rsidRPr="002247AF" w:rsidRDefault="008E5C72">
      <w:pPr>
        <w:rPr>
          <w:rFonts w:ascii="Times New Roman" w:eastAsia="MS Mincho" w:hAnsi="Times New Roman"/>
          <w:sz w:val="24"/>
          <w:szCs w:val="24"/>
        </w:rPr>
      </w:pPr>
      <w:r w:rsidRPr="002247AF">
        <w:rPr>
          <w:rFonts w:ascii="Times New Roman" w:eastAsia="MS Mincho" w:hAnsi="Times New Roman"/>
          <w:sz w:val="24"/>
          <w:szCs w:val="24"/>
        </w:rPr>
        <w:t xml:space="preserve">      b) šírka hrobu     </w:t>
      </w:r>
      <w:r w:rsidRPr="002247AF">
        <w:rPr>
          <w:rFonts w:ascii="Times New Roman" w:eastAsia="MS Mincho" w:hAnsi="Times New Roman"/>
          <w:b/>
          <w:sz w:val="24"/>
          <w:szCs w:val="24"/>
        </w:rPr>
        <w:t>0</w:t>
      </w:r>
      <w:r w:rsidRPr="002247AF">
        <w:rPr>
          <w:rFonts w:ascii="Times New Roman" w:eastAsia="MS Mincho" w:hAnsi="Times New Roman"/>
          <w:sz w:val="24"/>
          <w:szCs w:val="24"/>
        </w:rPr>
        <w:t>,</w:t>
      </w:r>
      <w:r w:rsidRPr="002247AF">
        <w:rPr>
          <w:rFonts w:ascii="Times New Roman" w:eastAsia="MS Mincho" w:hAnsi="Times New Roman"/>
          <w:b/>
          <w:bCs/>
          <w:sz w:val="24"/>
          <w:szCs w:val="24"/>
        </w:rPr>
        <w:t>8 m</w:t>
      </w:r>
      <w:r w:rsidRPr="002247AF">
        <w:rPr>
          <w:rFonts w:ascii="Times New Roman" w:eastAsia="MS Mincho" w:hAnsi="Times New Roman"/>
          <w:sz w:val="24"/>
          <w:szCs w:val="24"/>
        </w:rPr>
        <w:t>,</w:t>
      </w:r>
    </w:p>
    <w:p w:rsidR="008E5C72" w:rsidRDefault="008E5C72">
      <w:pPr>
        <w:ind w:left="360" w:hanging="360"/>
        <w:rPr>
          <w:rFonts w:ascii="Times New Roman" w:eastAsia="MS Mincho" w:hAnsi="Times New Roman"/>
          <w:sz w:val="24"/>
          <w:szCs w:val="24"/>
        </w:rPr>
      </w:pPr>
      <w:r w:rsidRPr="002247AF">
        <w:rPr>
          <w:rFonts w:ascii="Times New Roman" w:eastAsia="MS Mincho" w:hAnsi="Times New Roman"/>
          <w:sz w:val="24"/>
          <w:szCs w:val="24"/>
        </w:rPr>
        <w:t xml:space="preserve">      c) hĺbka hrobu    </w:t>
      </w:r>
      <w:r w:rsidRPr="002247AF">
        <w:rPr>
          <w:rFonts w:ascii="Times New Roman" w:eastAsia="MS Mincho" w:hAnsi="Times New Roman"/>
          <w:b/>
          <w:bCs/>
          <w:sz w:val="24"/>
          <w:szCs w:val="24"/>
        </w:rPr>
        <w:t>1,6</w:t>
      </w:r>
      <w:r w:rsidRPr="002247AF">
        <w:rPr>
          <w:rFonts w:ascii="Times New Roman" w:eastAsia="MS Mincho" w:hAnsi="Times New Roman"/>
          <w:sz w:val="24"/>
          <w:szCs w:val="24"/>
        </w:rPr>
        <w:t xml:space="preserve"> </w:t>
      </w:r>
      <w:r w:rsidRPr="002247AF">
        <w:rPr>
          <w:rFonts w:ascii="Times New Roman" w:eastAsia="MS Mincho" w:hAnsi="Times New Roman"/>
          <w:b/>
          <w:bCs/>
          <w:sz w:val="24"/>
          <w:szCs w:val="24"/>
        </w:rPr>
        <w:t>m</w:t>
      </w:r>
      <w:r w:rsidRPr="002247AF">
        <w:rPr>
          <w:rFonts w:ascii="Times New Roman" w:eastAsia="MS Mincho" w:hAnsi="Times New Roman"/>
          <w:sz w:val="24"/>
          <w:szCs w:val="24"/>
        </w:rPr>
        <w:t xml:space="preserve">  na uloženie telesných pozostatkov jedného zomretého v rakve (dospelá osoba a dieťa nad 10 rokov, pre dieťa do 10 rokov je hĺbka hrobu </w:t>
      </w:r>
      <w:r w:rsidRPr="002247AF">
        <w:rPr>
          <w:rFonts w:ascii="Times New Roman" w:eastAsia="MS Mincho" w:hAnsi="Times New Roman"/>
          <w:b/>
          <w:bCs/>
          <w:sz w:val="24"/>
          <w:szCs w:val="24"/>
        </w:rPr>
        <w:t>1,2 m</w:t>
      </w:r>
      <w:r w:rsidRPr="002247AF">
        <w:rPr>
          <w:rFonts w:ascii="Times New Roman" w:eastAsia="MS Mincho" w:hAnsi="Times New Roman"/>
          <w:sz w:val="24"/>
          <w:szCs w:val="24"/>
        </w:rPr>
        <w:t>)</w:t>
      </w:r>
    </w:p>
    <w:p w:rsidR="0036258E" w:rsidRPr="002247AF" w:rsidRDefault="0036258E">
      <w:pPr>
        <w:ind w:left="360" w:hanging="360"/>
        <w:rPr>
          <w:rFonts w:ascii="Times New Roman" w:eastAsia="MS Mincho" w:hAnsi="Times New Roman"/>
          <w:sz w:val="24"/>
          <w:szCs w:val="24"/>
        </w:rPr>
      </w:pPr>
      <w:r>
        <w:rPr>
          <w:rFonts w:ascii="Times New Roman" w:eastAsia="MS Mincho" w:hAnsi="Times New Roman"/>
          <w:sz w:val="24"/>
          <w:szCs w:val="24"/>
        </w:rPr>
        <w:t xml:space="preserve">      d) </w:t>
      </w:r>
      <w:r>
        <w:t xml:space="preserve">pre potratený plod alebo predčasne odňatý ľudský plod najmenej </w:t>
      </w:r>
      <w:r w:rsidRPr="004701CA">
        <w:rPr>
          <w:b/>
        </w:rPr>
        <w:t>0,7 m</w:t>
      </w:r>
      <w:r w:rsidRPr="00851A3C">
        <w:t>;</w:t>
      </w:r>
    </w:p>
    <w:p w:rsidR="008E5C72" w:rsidRPr="002247AF" w:rsidRDefault="0036258E">
      <w:pPr>
        <w:jc w:val="both"/>
        <w:rPr>
          <w:rFonts w:ascii="Times New Roman" w:eastAsia="MS Mincho" w:hAnsi="Times New Roman"/>
          <w:sz w:val="24"/>
          <w:szCs w:val="24"/>
        </w:rPr>
      </w:pPr>
      <w:r>
        <w:rPr>
          <w:rFonts w:ascii="Times New Roman" w:eastAsia="MS Mincho" w:hAnsi="Times New Roman"/>
          <w:sz w:val="24"/>
          <w:szCs w:val="24"/>
        </w:rPr>
        <w:t xml:space="preserve">      e</w:t>
      </w:r>
      <w:r w:rsidR="008E5C72" w:rsidRPr="002247AF">
        <w:rPr>
          <w:rFonts w:ascii="Times New Roman" w:eastAsia="MS Mincho" w:hAnsi="Times New Roman"/>
          <w:sz w:val="24"/>
          <w:szCs w:val="24"/>
        </w:rPr>
        <w:t xml:space="preserve">) prehĺbený hrob  </w:t>
      </w:r>
      <w:r w:rsidR="008E5C72" w:rsidRPr="002247AF">
        <w:rPr>
          <w:rFonts w:ascii="Times New Roman" w:eastAsia="MS Mincho" w:hAnsi="Times New Roman"/>
          <w:b/>
          <w:bCs/>
          <w:sz w:val="24"/>
          <w:szCs w:val="24"/>
        </w:rPr>
        <w:t xml:space="preserve">2,2 </w:t>
      </w:r>
      <w:r w:rsidR="008E5C72" w:rsidRPr="002247AF">
        <w:rPr>
          <w:rFonts w:ascii="Times New Roman" w:eastAsia="MS Mincho" w:hAnsi="Times New Roman"/>
          <w:sz w:val="24"/>
          <w:szCs w:val="24"/>
        </w:rPr>
        <w:t>m  pre  uloženie v rakve  ďalšieho zomretého nad sebou.</w:t>
      </w:r>
    </w:p>
    <w:p w:rsidR="008E5C72" w:rsidRPr="002247AF" w:rsidRDefault="008E5C72" w:rsidP="001F5C0A">
      <w:pPr>
        <w:numPr>
          <w:ilvl w:val="0"/>
          <w:numId w:val="23"/>
        </w:numPr>
        <w:tabs>
          <w:tab w:val="clear" w:pos="720"/>
        </w:tabs>
        <w:ind w:left="360"/>
        <w:rPr>
          <w:rFonts w:ascii="Times New Roman" w:hAnsi="Times New Roman"/>
          <w:sz w:val="24"/>
          <w:szCs w:val="24"/>
        </w:rPr>
      </w:pPr>
      <w:r w:rsidRPr="002247AF">
        <w:rPr>
          <w:rFonts w:ascii="Times New Roman" w:eastAsia="MS Mincho" w:hAnsi="Times New Roman"/>
          <w:sz w:val="24"/>
          <w:szCs w:val="24"/>
        </w:rPr>
        <w:t>Ak má rakva nadmernú veľkosť, vykope sa miesto na hrob s prihliadnutím na túto veľkosť.</w:t>
      </w:r>
    </w:p>
    <w:p w:rsidR="008E5C72" w:rsidRPr="002247AF" w:rsidRDefault="008E5C72" w:rsidP="001F5C0A">
      <w:pPr>
        <w:numPr>
          <w:ilvl w:val="0"/>
          <w:numId w:val="23"/>
        </w:numPr>
        <w:tabs>
          <w:tab w:val="clear" w:pos="720"/>
        </w:tabs>
        <w:ind w:left="360"/>
        <w:rPr>
          <w:rFonts w:ascii="Times New Roman" w:eastAsia="MS Mincho" w:hAnsi="Times New Roman"/>
          <w:sz w:val="24"/>
          <w:szCs w:val="24"/>
        </w:rPr>
      </w:pPr>
      <w:r w:rsidRPr="002247AF">
        <w:rPr>
          <w:rFonts w:ascii="Times New Roman" w:eastAsia="MS Mincho" w:hAnsi="Times New Roman"/>
          <w:sz w:val="24"/>
          <w:szCs w:val="24"/>
        </w:rPr>
        <w:t>Vonkajšie rozmery pre betónové hrobky</w:t>
      </w:r>
    </w:p>
    <w:p w:rsidR="008E5C72" w:rsidRPr="002247AF" w:rsidRDefault="008E5C72">
      <w:pPr>
        <w:jc w:val="both"/>
        <w:rPr>
          <w:rFonts w:ascii="Times New Roman" w:eastAsia="MS Mincho" w:hAnsi="Times New Roman"/>
          <w:sz w:val="24"/>
          <w:szCs w:val="24"/>
        </w:rPr>
      </w:pPr>
      <w:r w:rsidRPr="002247AF">
        <w:rPr>
          <w:rFonts w:ascii="Times New Roman" w:eastAsia="MS Mincho" w:hAnsi="Times New Roman"/>
          <w:sz w:val="24"/>
          <w:szCs w:val="24"/>
        </w:rPr>
        <w:lastRenderedPageBreak/>
        <w:t xml:space="preserve">      a) jednoosobný     -  dĺžka </w:t>
      </w:r>
      <w:r w:rsidRPr="002247AF">
        <w:rPr>
          <w:rFonts w:ascii="Times New Roman" w:eastAsia="MS Mincho" w:hAnsi="Times New Roman"/>
          <w:b/>
          <w:bCs/>
          <w:sz w:val="24"/>
          <w:szCs w:val="24"/>
        </w:rPr>
        <w:t xml:space="preserve">2,3 m, </w:t>
      </w:r>
      <w:r w:rsidRPr="002247AF">
        <w:rPr>
          <w:rFonts w:ascii="Times New Roman" w:eastAsia="MS Mincho" w:hAnsi="Times New Roman"/>
          <w:sz w:val="24"/>
          <w:szCs w:val="24"/>
        </w:rPr>
        <w:t>šírka</w:t>
      </w:r>
      <w:r w:rsidRPr="002247AF">
        <w:rPr>
          <w:rFonts w:ascii="Times New Roman" w:eastAsia="MS Mincho" w:hAnsi="Times New Roman"/>
          <w:b/>
          <w:bCs/>
          <w:sz w:val="24"/>
          <w:szCs w:val="24"/>
        </w:rPr>
        <w:t xml:space="preserve"> 1,1 m, </w:t>
      </w:r>
      <w:r w:rsidRPr="002247AF">
        <w:rPr>
          <w:rFonts w:ascii="Times New Roman" w:eastAsia="MS Mincho" w:hAnsi="Times New Roman"/>
          <w:sz w:val="24"/>
          <w:szCs w:val="24"/>
        </w:rPr>
        <w:t xml:space="preserve">hĺbka  </w:t>
      </w:r>
      <w:r w:rsidRPr="002247AF">
        <w:rPr>
          <w:rFonts w:ascii="Times New Roman" w:eastAsia="MS Mincho" w:hAnsi="Times New Roman"/>
          <w:b/>
          <w:sz w:val="24"/>
          <w:szCs w:val="24"/>
        </w:rPr>
        <w:t>0</w:t>
      </w:r>
      <w:r w:rsidRPr="002247AF">
        <w:rPr>
          <w:rFonts w:ascii="Times New Roman" w:eastAsia="MS Mincho" w:hAnsi="Times New Roman"/>
          <w:sz w:val="24"/>
          <w:szCs w:val="24"/>
        </w:rPr>
        <w:t>,</w:t>
      </w:r>
      <w:r w:rsidR="00D40960">
        <w:rPr>
          <w:rFonts w:ascii="Times New Roman" w:eastAsia="MS Mincho" w:hAnsi="Times New Roman"/>
          <w:b/>
          <w:bCs/>
          <w:sz w:val="24"/>
          <w:szCs w:val="24"/>
        </w:rPr>
        <w:t>8</w:t>
      </w:r>
      <w:r w:rsidRPr="002247AF">
        <w:rPr>
          <w:rFonts w:ascii="Times New Roman" w:eastAsia="MS Mincho" w:hAnsi="Times New Roman"/>
          <w:b/>
          <w:bCs/>
          <w:sz w:val="24"/>
          <w:szCs w:val="24"/>
        </w:rPr>
        <w:t xml:space="preserve"> m</w:t>
      </w:r>
    </w:p>
    <w:p w:rsidR="008E5C72" w:rsidRPr="002247AF" w:rsidRDefault="008E5C72">
      <w:pPr>
        <w:jc w:val="both"/>
        <w:rPr>
          <w:rFonts w:ascii="Times New Roman" w:eastAsia="MS Mincho" w:hAnsi="Times New Roman"/>
          <w:sz w:val="24"/>
          <w:szCs w:val="24"/>
        </w:rPr>
      </w:pPr>
      <w:r w:rsidRPr="002247AF">
        <w:rPr>
          <w:rFonts w:ascii="Times New Roman" w:eastAsia="MS Mincho" w:hAnsi="Times New Roman"/>
          <w:sz w:val="24"/>
          <w:szCs w:val="24"/>
        </w:rPr>
        <w:t xml:space="preserve">      b) dvojosobný       -  dĺžka </w:t>
      </w:r>
      <w:r w:rsidRPr="002247AF">
        <w:rPr>
          <w:rFonts w:ascii="Times New Roman" w:eastAsia="MS Mincho" w:hAnsi="Times New Roman"/>
          <w:b/>
          <w:bCs/>
          <w:sz w:val="24"/>
          <w:szCs w:val="24"/>
        </w:rPr>
        <w:t>2,3</w:t>
      </w:r>
      <w:r w:rsidRPr="002247AF">
        <w:rPr>
          <w:rFonts w:ascii="Times New Roman" w:eastAsia="MS Mincho" w:hAnsi="Times New Roman"/>
          <w:sz w:val="24"/>
          <w:szCs w:val="24"/>
        </w:rPr>
        <w:t xml:space="preserve"> </w:t>
      </w:r>
      <w:r w:rsidRPr="002247AF">
        <w:rPr>
          <w:rFonts w:ascii="Times New Roman" w:eastAsia="MS Mincho" w:hAnsi="Times New Roman"/>
          <w:b/>
          <w:bCs/>
          <w:sz w:val="24"/>
          <w:szCs w:val="24"/>
        </w:rPr>
        <w:t>m</w:t>
      </w:r>
      <w:r w:rsidRPr="002247AF">
        <w:rPr>
          <w:rFonts w:ascii="Times New Roman" w:eastAsia="MS Mincho" w:hAnsi="Times New Roman"/>
          <w:sz w:val="24"/>
          <w:szCs w:val="24"/>
        </w:rPr>
        <w:t xml:space="preserve">, šírka </w:t>
      </w:r>
      <w:r w:rsidRPr="002247AF">
        <w:rPr>
          <w:rFonts w:ascii="Times New Roman" w:eastAsia="MS Mincho" w:hAnsi="Times New Roman"/>
          <w:b/>
          <w:bCs/>
          <w:sz w:val="24"/>
          <w:szCs w:val="24"/>
        </w:rPr>
        <w:t>1,1</w:t>
      </w:r>
      <w:r w:rsidRPr="002247AF">
        <w:rPr>
          <w:rFonts w:ascii="Times New Roman" w:eastAsia="MS Mincho" w:hAnsi="Times New Roman"/>
          <w:sz w:val="24"/>
          <w:szCs w:val="24"/>
        </w:rPr>
        <w:t xml:space="preserve"> </w:t>
      </w:r>
      <w:r w:rsidRPr="002247AF">
        <w:rPr>
          <w:rFonts w:ascii="Times New Roman" w:eastAsia="MS Mincho" w:hAnsi="Times New Roman"/>
          <w:b/>
          <w:bCs/>
          <w:sz w:val="24"/>
          <w:szCs w:val="24"/>
        </w:rPr>
        <w:t>m</w:t>
      </w:r>
      <w:r w:rsidRPr="002247AF">
        <w:rPr>
          <w:rFonts w:ascii="Times New Roman" w:eastAsia="MS Mincho" w:hAnsi="Times New Roman"/>
          <w:sz w:val="24"/>
          <w:szCs w:val="24"/>
        </w:rPr>
        <w:t xml:space="preserve">, hĺbka  </w:t>
      </w:r>
      <w:r w:rsidRPr="002247AF">
        <w:rPr>
          <w:rFonts w:ascii="Times New Roman" w:eastAsia="MS Mincho" w:hAnsi="Times New Roman"/>
          <w:b/>
          <w:bCs/>
          <w:sz w:val="24"/>
          <w:szCs w:val="24"/>
        </w:rPr>
        <w:t>1,6</w:t>
      </w:r>
      <w:r w:rsidRPr="002247AF">
        <w:rPr>
          <w:rFonts w:ascii="Times New Roman" w:eastAsia="MS Mincho" w:hAnsi="Times New Roman"/>
          <w:sz w:val="24"/>
          <w:szCs w:val="24"/>
        </w:rPr>
        <w:t xml:space="preserve"> </w:t>
      </w:r>
      <w:r w:rsidRPr="002247AF">
        <w:rPr>
          <w:rFonts w:ascii="Times New Roman" w:eastAsia="MS Mincho" w:hAnsi="Times New Roman"/>
          <w:b/>
          <w:bCs/>
          <w:sz w:val="24"/>
          <w:szCs w:val="24"/>
        </w:rPr>
        <w:t>m</w:t>
      </w:r>
    </w:p>
    <w:p w:rsidR="008E5C72" w:rsidRPr="002247AF" w:rsidRDefault="008E5C72">
      <w:pPr>
        <w:jc w:val="both"/>
        <w:rPr>
          <w:rFonts w:ascii="Times New Roman" w:eastAsia="MS Mincho" w:hAnsi="Times New Roman"/>
          <w:sz w:val="24"/>
          <w:szCs w:val="24"/>
        </w:rPr>
      </w:pPr>
      <w:r w:rsidRPr="002247AF">
        <w:rPr>
          <w:rFonts w:ascii="Times New Roman" w:eastAsia="MS Mincho" w:hAnsi="Times New Roman"/>
          <w:sz w:val="24"/>
          <w:szCs w:val="24"/>
        </w:rPr>
        <w:t xml:space="preserve">      b) urnové miesto   - dĺžka  </w:t>
      </w:r>
      <w:r w:rsidRPr="002247AF">
        <w:rPr>
          <w:rFonts w:ascii="Times New Roman" w:eastAsia="MS Mincho" w:hAnsi="Times New Roman"/>
          <w:b/>
          <w:bCs/>
          <w:sz w:val="24"/>
          <w:szCs w:val="24"/>
        </w:rPr>
        <w:t xml:space="preserve">0,5 m, </w:t>
      </w:r>
      <w:r w:rsidRPr="002247AF">
        <w:rPr>
          <w:rFonts w:ascii="Times New Roman" w:eastAsia="MS Mincho" w:hAnsi="Times New Roman"/>
          <w:sz w:val="24"/>
          <w:szCs w:val="24"/>
        </w:rPr>
        <w:t xml:space="preserve">šírka </w:t>
      </w:r>
      <w:r w:rsidRPr="002247AF">
        <w:rPr>
          <w:rFonts w:ascii="Times New Roman" w:eastAsia="MS Mincho" w:hAnsi="Times New Roman"/>
          <w:b/>
          <w:bCs/>
          <w:sz w:val="24"/>
          <w:szCs w:val="24"/>
        </w:rPr>
        <w:t>0,5 m</w:t>
      </w:r>
      <w:r w:rsidRPr="002247AF">
        <w:rPr>
          <w:rFonts w:ascii="Times New Roman" w:eastAsia="MS Mincho" w:hAnsi="Times New Roman"/>
          <w:sz w:val="24"/>
          <w:szCs w:val="24"/>
        </w:rPr>
        <w:t xml:space="preserve">, hĺbka </w:t>
      </w:r>
      <w:r w:rsidR="00E029DC">
        <w:rPr>
          <w:rFonts w:ascii="Times New Roman" w:eastAsia="MS Mincho" w:hAnsi="Times New Roman"/>
          <w:sz w:val="24"/>
          <w:szCs w:val="24"/>
        </w:rPr>
        <w:t xml:space="preserve"> </w:t>
      </w:r>
      <w:r w:rsidRPr="002247AF">
        <w:rPr>
          <w:rFonts w:ascii="Times New Roman" w:eastAsia="MS Mincho" w:hAnsi="Times New Roman"/>
          <w:b/>
          <w:bCs/>
          <w:sz w:val="24"/>
          <w:szCs w:val="24"/>
        </w:rPr>
        <w:t>0,5 m</w:t>
      </w:r>
    </w:p>
    <w:p w:rsidR="008E5C72" w:rsidRPr="00C818BE" w:rsidRDefault="008E5C72" w:rsidP="001F5C0A">
      <w:pPr>
        <w:numPr>
          <w:ilvl w:val="0"/>
          <w:numId w:val="23"/>
        </w:numPr>
        <w:tabs>
          <w:tab w:val="clear" w:pos="720"/>
        </w:tabs>
        <w:ind w:left="360"/>
        <w:rPr>
          <w:rFonts w:ascii="Times New Roman" w:eastAsia="MS Mincho" w:hAnsi="Times New Roman"/>
          <w:sz w:val="24"/>
          <w:szCs w:val="24"/>
        </w:rPr>
      </w:pPr>
      <w:r w:rsidRPr="002247AF">
        <w:rPr>
          <w:rFonts w:ascii="Times New Roman" w:eastAsia="MS Mincho" w:hAnsi="Times New Roman"/>
          <w:sz w:val="24"/>
          <w:szCs w:val="24"/>
        </w:rPr>
        <w:t>Kopanie hrobov v obci zabezpečuje prevádzkovateľ spôsobom doposiaľ zaužívaným. Výkop hrobu  vykonávajú postupne podľa čísla domu obyvatelia obce v počte podľa veľkosti hrobu:</w:t>
      </w:r>
      <w:r w:rsidR="006A30E1">
        <w:rPr>
          <w:rFonts w:ascii="Times New Roman" w:eastAsia="MS Mincho" w:hAnsi="Times New Roman"/>
          <w:sz w:val="24"/>
          <w:szCs w:val="24"/>
        </w:rPr>
        <w:t xml:space="preserve"> </w:t>
      </w:r>
    </w:p>
    <w:p w:rsidR="008E5C72" w:rsidRPr="002247AF" w:rsidRDefault="008E5C72" w:rsidP="001F5C0A">
      <w:pPr>
        <w:numPr>
          <w:ilvl w:val="1"/>
          <w:numId w:val="23"/>
        </w:numPr>
        <w:tabs>
          <w:tab w:val="clear" w:pos="1517"/>
          <w:tab w:val="num" w:pos="-3240"/>
        </w:tabs>
        <w:ind w:left="1080"/>
        <w:rPr>
          <w:rFonts w:ascii="Times New Roman" w:eastAsia="MS Mincho" w:hAnsi="Times New Roman"/>
          <w:sz w:val="24"/>
          <w:szCs w:val="24"/>
        </w:rPr>
      </w:pPr>
      <w:r w:rsidRPr="002247AF">
        <w:rPr>
          <w:rFonts w:ascii="Times New Roman" w:eastAsia="MS Mincho" w:hAnsi="Times New Roman"/>
          <w:sz w:val="24"/>
          <w:szCs w:val="24"/>
        </w:rPr>
        <w:t xml:space="preserve">hrob pre pochovanie v rakve do zeme – </w:t>
      </w:r>
      <w:r w:rsidR="003A1F28">
        <w:rPr>
          <w:rFonts w:ascii="Times New Roman" w:eastAsia="MS Mincho" w:hAnsi="Times New Roman"/>
          <w:b/>
          <w:bCs/>
          <w:sz w:val="24"/>
          <w:szCs w:val="24"/>
        </w:rPr>
        <w:t>štyri</w:t>
      </w:r>
      <w:r w:rsidRPr="002247AF">
        <w:rPr>
          <w:rFonts w:ascii="Times New Roman" w:eastAsia="MS Mincho" w:hAnsi="Times New Roman"/>
          <w:b/>
          <w:bCs/>
          <w:sz w:val="24"/>
          <w:szCs w:val="24"/>
        </w:rPr>
        <w:t>a</w:t>
      </w:r>
      <w:r w:rsidRPr="002247AF">
        <w:rPr>
          <w:rFonts w:ascii="Times New Roman" w:eastAsia="MS Mincho" w:hAnsi="Times New Roman"/>
          <w:sz w:val="24"/>
          <w:szCs w:val="24"/>
        </w:rPr>
        <w:t>,</w:t>
      </w:r>
    </w:p>
    <w:p w:rsidR="008E5C72" w:rsidRPr="002247AF" w:rsidRDefault="008E5C72" w:rsidP="001F5C0A">
      <w:pPr>
        <w:numPr>
          <w:ilvl w:val="1"/>
          <w:numId w:val="23"/>
        </w:numPr>
        <w:tabs>
          <w:tab w:val="clear" w:pos="1517"/>
          <w:tab w:val="num" w:pos="-3240"/>
        </w:tabs>
        <w:ind w:left="1080"/>
        <w:rPr>
          <w:rFonts w:ascii="Times New Roman" w:eastAsia="MS Mincho" w:hAnsi="Times New Roman"/>
          <w:sz w:val="24"/>
          <w:szCs w:val="24"/>
        </w:rPr>
      </w:pPr>
      <w:r w:rsidRPr="002247AF">
        <w:rPr>
          <w:rFonts w:ascii="Times New Roman" w:eastAsia="MS Mincho" w:hAnsi="Times New Roman"/>
          <w:sz w:val="24"/>
          <w:szCs w:val="24"/>
        </w:rPr>
        <w:t xml:space="preserve">hrob pre dieťa do 10 rokov – </w:t>
      </w:r>
      <w:r w:rsidRPr="002247AF">
        <w:rPr>
          <w:rFonts w:ascii="Times New Roman" w:eastAsia="MS Mincho" w:hAnsi="Times New Roman"/>
          <w:b/>
          <w:bCs/>
          <w:sz w:val="24"/>
          <w:szCs w:val="24"/>
        </w:rPr>
        <w:t>dvaja</w:t>
      </w:r>
      <w:r w:rsidRPr="002247AF">
        <w:rPr>
          <w:rFonts w:ascii="Times New Roman" w:eastAsia="MS Mincho" w:hAnsi="Times New Roman"/>
          <w:sz w:val="24"/>
          <w:szCs w:val="24"/>
        </w:rPr>
        <w:t>,</w:t>
      </w:r>
    </w:p>
    <w:p w:rsidR="0078171D" w:rsidRPr="00C818BE" w:rsidRDefault="008E5C72" w:rsidP="001F5C0A">
      <w:pPr>
        <w:numPr>
          <w:ilvl w:val="1"/>
          <w:numId w:val="23"/>
        </w:numPr>
        <w:tabs>
          <w:tab w:val="clear" w:pos="1517"/>
          <w:tab w:val="num" w:pos="-3240"/>
        </w:tabs>
        <w:ind w:left="1080"/>
        <w:rPr>
          <w:rFonts w:ascii="Times New Roman" w:eastAsia="MS Mincho" w:hAnsi="Times New Roman"/>
          <w:sz w:val="24"/>
          <w:szCs w:val="24"/>
        </w:rPr>
      </w:pPr>
      <w:r w:rsidRPr="002247AF">
        <w:rPr>
          <w:rFonts w:ascii="Times New Roman" w:eastAsia="MS Mincho" w:hAnsi="Times New Roman"/>
          <w:sz w:val="24"/>
          <w:szCs w:val="24"/>
        </w:rPr>
        <w:t xml:space="preserve">uzavretie hrobky betónom – </w:t>
      </w:r>
      <w:r w:rsidRPr="002247AF">
        <w:rPr>
          <w:rFonts w:ascii="Times New Roman" w:eastAsia="MS Mincho" w:hAnsi="Times New Roman"/>
          <w:b/>
          <w:bCs/>
          <w:sz w:val="24"/>
          <w:szCs w:val="24"/>
        </w:rPr>
        <w:t>dvaja</w:t>
      </w:r>
      <w:r w:rsidRPr="002247AF">
        <w:rPr>
          <w:rFonts w:ascii="Times New Roman" w:eastAsia="MS Mincho" w:hAnsi="Times New Roman"/>
          <w:sz w:val="24"/>
          <w:szCs w:val="24"/>
        </w:rPr>
        <w:t>.</w:t>
      </w:r>
    </w:p>
    <w:p w:rsidR="00CB640C" w:rsidRPr="002247AF" w:rsidRDefault="00CB640C" w:rsidP="001F5C0A">
      <w:pPr>
        <w:numPr>
          <w:ilvl w:val="1"/>
          <w:numId w:val="23"/>
        </w:numPr>
        <w:tabs>
          <w:tab w:val="clear" w:pos="1517"/>
          <w:tab w:val="num" w:pos="-3240"/>
        </w:tabs>
        <w:ind w:left="1080"/>
        <w:rPr>
          <w:rFonts w:ascii="Times New Roman" w:eastAsia="MS Mincho" w:hAnsi="Times New Roman"/>
          <w:sz w:val="24"/>
          <w:szCs w:val="24"/>
        </w:rPr>
      </w:pPr>
      <w:r>
        <w:rPr>
          <w:rFonts w:ascii="Times New Roman" w:eastAsia="MS Mincho" w:hAnsi="Times New Roman"/>
          <w:sz w:val="24"/>
          <w:szCs w:val="24"/>
        </w:rPr>
        <w:t xml:space="preserve">v prípade, že občan v období od posledného kopania (podľa poradia) hrobu </w:t>
      </w:r>
      <w:r w:rsidR="00534C73">
        <w:rPr>
          <w:rFonts w:ascii="Times New Roman" w:eastAsia="MS Mincho" w:hAnsi="Times New Roman"/>
          <w:sz w:val="24"/>
          <w:szCs w:val="24"/>
        </w:rPr>
        <w:t xml:space="preserve"> si postavil hrobku, je pre účely kopania hrobu vynechaný do najbližšieho kopania hrobu (podľa poradia).</w:t>
      </w:r>
    </w:p>
    <w:p w:rsidR="00D3386F" w:rsidRPr="002247AF" w:rsidRDefault="008E5C72" w:rsidP="005E38CB">
      <w:pPr>
        <w:ind w:firstLine="360"/>
        <w:rPr>
          <w:rFonts w:ascii="Times New Roman" w:eastAsia="MS Mincho" w:hAnsi="Times New Roman"/>
          <w:sz w:val="24"/>
          <w:szCs w:val="24"/>
        </w:rPr>
      </w:pPr>
      <w:r w:rsidRPr="002247AF">
        <w:rPr>
          <w:rFonts w:ascii="Times New Roman" w:eastAsia="MS Mincho" w:hAnsi="Times New Roman"/>
          <w:sz w:val="24"/>
          <w:szCs w:val="24"/>
        </w:rPr>
        <w:t>Na bezpečnosť práce počas výkopu hrobu dohliada prevádzkovateľ pohrebiska.</w:t>
      </w:r>
    </w:p>
    <w:p w:rsidR="008E5C72" w:rsidRPr="002247AF" w:rsidRDefault="008E5C72" w:rsidP="001F5C0A">
      <w:pPr>
        <w:numPr>
          <w:ilvl w:val="0"/>
          <w:numId w:val="23"/>
        </w:numPr>
        <w:tabs>
          <w:tab w:val="clear" w:pos="720"/>
        </w:tabs>
        <w:ind w:left="360"/>
        <w:rPr>
          <w:rFonts w:ascii="Times New Roman" w:eastAsia="MS Mincho" w:hAnsi="Times New Roman"/>
          <w:sz w:val="24"/>
          <w:szCs w:val="24"/>
        </w:rPr>
      </w:pPr>
      <w:r w:rsidRPr="002247AF">
        <w:rPr>
          <w:rFonts w:ascii="Times New Roman" w:eastAsia="MS Mincho" w:hAnsi="Times New Roman"/>
          <w:sz w:val="24"/>
          <w:szCs w:val="24"/>
        </w:rPr>
        <w:t>Pri výkope hrobu na existujúcom hrobovom mieste sú pracovníci vykonávajúci výkop povinní s nájdenými kostrovými ostatkami narábať s pietou. Všetky kostrové ostatky sa musia pozbierať a uložiť v prostriedku na dne hrobovej jamy do osobitnej jamky, ktorú potom zasypú zeminou.</w:t>
      </w:r>
    </w:p>
    <w:p w:rsidR="008E5C72" w:rsidRPr="002247AF" w:rsidRDefault="008E5C72" w:rsidP="001F5C0A">
      <w:pPr>
        <w:numPr>
          <w:ilvl w:val="0"/>
          <w:numId w:val="23"/>
        </w:numPr>
        <w:tabs>
          <w:tab w:val="clear" w:pos="720"/>
        </w:tabs>
        <w:ind w:left="360"/>
        <w:rPr>
          <w:rFonts w:ascii="Times New Roman" w:eastAsia="MS Mincho" w:hAnsi="Times New Roman"/>
          <w:sz w:val="24"/>
          <w:szCs w:val="24"/>
        </w:rPr>
      </w:pPr>
      <w:r w:rsidRPr="002247AF">
        <w:rPr>
          <w:rFonts w:ascii="Times New Roman" w:eastAsia="MS Mincho" w:hAnsi="Times New Roman"/>
          <w:sz w:val="24"/>
          <w:szCs w:val="24"/>
        </w:rPr>
        <w:t>Úpravu hrobového miesta po uľahnutí zeminy vykoná nájomca na vlastné náklady tak, aby nebol narušený estetický vzhľad pohrebiska.</w:t>
      </w:r>
    </w:p>
    <w:p w:rsidR="008E5C72" w:rsidRPr="002247AF" w:rsidRDefault="008E5C72" w:rsidP="001F5C0A">
      <w:pPr>
        <w:numPr>
          <w:ilvl w:val="0"/>
          <w:numId w:val="23"/>
        </w:numPr>
        <w:tabs>
          <w:tab w:val="clear" w:pos="720"/>
        </w:tabs>
        <w:ind w:left="360"/>
        <w:rPr>
          <w:rFonts w:ascii="Times New Roman" w:eastAsia="MS Mincho" w:hAnsi="Times New Roman"/>
          <w:sz w:val="24"/>
          <w:szCs w:val="24"/>
        </w:rPr>
      </w:pPr>
      <w:r w:rsidRPr="002247AF">
        <w:rPr>
          <w:rFonts w:ascii="Times New Roman" w:eastAsia="MS Mincho" w:hAnsi="Times New Roman"/>
          <w:sz w:val="24"/>
          <w:szCs w:val="24"/>
        </w:rPr>
        <w:t xml:space="preserve">Po skončení prác na úprave hrobového miesta je nájomca povinný vykonať alebo zabezpečiť vyčistenie okolia hrobového miesta a odstrániť z neho zvyšný materiál. </w:t>
      </w:r>
    </w:p>
    <w:p w:rsidR="008E5C72" w:rsidRPr="002247AF" w:rsidRDefault="008E5C72">
      <w:pPr>
        <w:rPr>
          <w:rFonts w:ascii="Times New Roman" w:eastAsia="MS Mincho" w:hAnsi="Times New Roman"/>
          <w:b/>
          <w:bCs/>
          <w:sz w:val="24"/>
          <w:szCs w:val="24"/>
        </w:rPr>
      </w:pPr>
    </w:p>
    <w:p w:rsidR="008E5C72" w:rsidRPr="002247AF" w:rsidRDefault="008E5C72">
      <w:pPr>
        <w:jc w:val="center"/>
        <w:rPr>
          <w:rFonts w:ascii="Times New Roman" w:eastAsia="MS Mincho" w:hAnsi="Times New Roman"/>
          <w:b/>
          <w:bCs/>
          <w:sz w:val="24"/>
          <w:szCs w:val="24"/>
        </w:rPr>
      </w:pPr>
      <w:r w:rsidRPr="002247AF">
        <w:rPr>
          <w:rFonts w:ascii="Times New Roman" w:eastAsia="MS Mincho" w:hAnsi="Times New Roman"/>
          <w:b/>
          <w:bCs/>
          <w:sz w:val="24"/>
          <w:szCs w:val="24"/>
        </w:rPr>
        <w:t>§ 13</w:t>
      </w:r>
    </w:p>
    <w:p w:rsidR="008E5C72" w:rsidRPr="002247AF" w:rsidRDefault="008E5C72">
      <w:pPr>
        <w:jc w:val="center"/>
        <w:rPr>
          <w:rFonts w:ascii="Times New Roman" w:eastAsia="MS Mincho" w:hAnsi="Times New Roman"/>
          <w:b/>
          <w:bCs/>
          <w:sz w:val="24"/>
          <w:szCs w:val="24"/>
        </w:rPr>
      </w:pPr>
      <w:r w:rsidRPr="002247AF">
        <w:rPr>
          <w:rFonts w:ascii="Times New Roman" w:eastAsia="MS Mincho" w:hAnsi="Times New Roman"/>
          <w:b/>
          <w:bCs/>
          <w:sz w:val="24"/>
          <w:szCs w:val="24"/>
        </w:rPr>
        <w:t>Označovanie hrobov</w:t>
      </w:r>
    </w:p>
    <w:p w:rsidR="008E5C72" w:rsidRPr="002247AF" w:rsidRDefault="008E5C72">
      <w:pPr>
        <w:rPr>
          <w:rFonts w:ascii="Times New Roman" w:eastAsia="MS Mincho" w:hAnsi="Times New Roman"/>
          <w:sz w:val="24"/>
          <w:szCs w:val="24"/>
        </w:rPr>
      </w:pPr>
    </w:p>
    <w:p w:rsidR="008E5C72" w:rsidRPr="002247AF" w:rsidRDefault="008E5C72" w:rsidP="001F5C0A">
      <w:pPr>
        <w:numPr>
          <w:ilvl w:val="0"/>
          <w:numId w:val="24"/>
        </w:numPr>
        <w:tabs>
          <w:tab w:val="clear" w:pos="720"/>
        </w:tabs>
        <w:ind w:left="360"/>
        <w:jc w:val="both"/>
        <w:rPr>
          <w:rFonts w:ascii="Times New Roman" w:eastAsia="MS Mincho" w:hAnsi="Times New Roman"/>
          <w:sz w:val="24"/>
          <w:szCs w:val="24"/>
        </w:rPr>
      </w:pPr>
      <w:r w:rsidRPr="002247AF">
        <w:rPr>
          <w:rFonts w:ascii="Times New Roman" w:eastAsia="MS Mincho" w:hAnsi="Times New Roman"/>
          <w:sz w:val="24"/>
          <w:szCs w:val="24"/>
        </w:rPr>
        <w:t>Základné označenie hrobu po uložení rakvy s ľudskými pozostatkami je drevený kríž, ktorý sa osadí do zeme v záhlaví hrobového miesta bezprostredne po pochovaní. Na kríži musí byť uvedené</w:t>
      </w:r>
    </w:p>
    <w:p w:rsidR="008E5C72" w:rsidRPr="002247AF" w:rsidRDefault="008E5C72">
      <w:pPr>
        <w:jc w:val="both"/>
        <w:rPr>
          <w:rFonts w:ascii="Times New Roman" w:eastAsia="MS Mincho" w:hAnsi="Times New Roman"/>
          <w:sz w:val="24"/>
          <w:szCs w:val="24"/>
        </w:rPr>
      </w:pPr>
      <w:r w:rsidRPr="002247AF">
        <w:rPr>
          <w:rFonts w:ascii="Times New Roman" w:eastAsia="MS Mincho" w:hAnsi="Times New Roman"/>
          <w:sz w:val="24"/>
          <w:szCs w:val="24"/>
        </w:rPr>
        <w:t xml:space="preserve">      a) meno a priezvisko osoby, ktorej ľudské pozostatky sú v hrobovom mieste uložené,</w:t>
      </w:r>
    </w:p>
    <w:p w:rsidR="008E5C72" w:rsidRPr="002247AF" w:rsidRDefault="008E5C72">
      <w:pPr>
        <w:jc w:val="both"/>
        <w:rPr>
          <w:rFonts w:ascii="Times New Roman" w:eastAsia="MS Mincho" w:hAnsi="Times New Roman"/>
          <w:sz w:val="24"/>
          <w:szCs w:val="24"/>
        </w:rPr>
      </w:pPr>
      <w:r w:rsidRPr="002247AF">
        <w:rPr>
          <w:rFonts w:ascii="Times New Roman" w:eastAsia="MS Mincho" w:hAnsi="Times New Roman"/>
          <w:sz w:val="24"/>
          <w:szCs w:val="24"/>
        </w:rPr>
        <w:t xml:space="preserve">      b) dátum narodenia,</w:t>
      </w:r>
    </w:p>
    <w:p w:rsidR="008E5C72" w:rsidRPr="002247AF" w:rsidRDefault="008E5C72">
      <w:pPr>
        <w:jc w:val="both"/>
        <w:rPr>
          <w:rFonts w:ascii="Times New Roman" w:eastAsia="MS Mincho" w:hAnsi="Times New Roman"/>
          <w:sz w:val="24"/>
          <w:szCs w:val="24"/>
        </w:rPr>
      </w:pPr>
      <w:r w:rsidRPr="002247AF">
        <w:rPr>
          <w:rFonts w:ascii="Times New Roman" w:eastAsia="MS Mincho" w:hAnsi="Times New Roman"/>
          <w:sz w:val="24"/>
          <w:szCs w:val="24"/>
        </w:rPr>
        <w:t xml:space="preserve">      c) dátum úmrtia.</w:t>
      </w:r>
    </w:p>
    <w:p w:rsidR="008E5C72" w:rsidRPr="002247AF" w:rsidRDefault="008E5C72" w:rsidP="001F5C0A">
      <w:pPr>
        <w:numPr>
          <w:ilvl w:val="0"/>
          <w:numId w:val="24"/>
        </w:numPr>
        <w:tabs>
          <w:tab w:val="clear" w:pos="720"/>
        </w:tabs>
        <w:ind w:left="360"/>
        <w:jc w:val="both"/>
        <w:rPr>
          <w:rFonts w:ascii="Times New Roman" w:eastAsia="MS Mincho" w:hAnsi="Times New Roman"/>
          <w:sz w:val="24"/>
          <w:szCs w:val="24"/>
        </w:rPr>
      </w:pPr>
      <w:r w:rsidRPr="002247AF">
        <w:rPr>
          <w:rFonts w:ascii="Times New Roman" w:eastAsia="MS Mincho" w:hAnsi="Times New Roman"/>
          <w:sz w:val="24"/>
          <w:szCs w:val="24"/>
        </w:rPr>
        <w:t>Na želanie oprávnenej osoby možno značenie podľa odseku 1 vykonať i drevenou tvarovanou doskou.</w:t>
      </w:r>
    </w:p>
    <w:p w:rsidR="008E5C72" w:rsidRPr="002247AF" w:rsidRDefault="008E5C72">
      <w:pPr>
        <w:jc w:val="both"/>
        <w:rPr>
          <w:rFonts w:ascii="Times New Roman" w:eastAsia="MS Mincho" w:hAnsi="Times New Roman"/>
          <w:sz w:val="24"/>
          <w:szCs w:val="24"/>
        </w:rPr>
      </w:pPr>
    </w:p>
    <w:p w:rsidR="008E5C72" w:rsidRPr="002247AF" w:rsidRDefault="008E5C72">
      <w:pPr>
        <w:adjustRightInd w:val="0"/>
        <w:jc w:val="center"/>
        <w:rPr>
          <w:rFonts w:ascii="Times New Roman" w:hAnsi="Times New Roman"/>
          <w:b/>
          <w:bCs/>
          <w:sz w:val="24"/>
          <w:szCs w:val="24"/>
        </w:rPr>
      </w:pPr>
      <w:r w:rsidRPr="002247AF">
        <w:rPr>
          <w:rFonts w:ascii="Times New Roman" w:hAnsi="Times New Roman"/>
          <w:b/>
          <w:bCs/>
          <w:sz w:val="24"/>
          <w:szCs w:val="24"/>
        </w:rPr>
        <w:t>§ 14</w:t>
      </w:r>
    </w:p>
    <w:p w:rsidR="008E5C72" w:rsidRPr="002247AF" w:rsidRDefault="008E5C72">
      <w:pPr>
        <w:adjustRightInd w:val="0"/>
        <w:jc w:val="center"/>
        <w:rPr>
          <w:rFonts w:ascii="Times New Roman" w:hAnsi="Times New Roman"/>
          <w:b/>
          <w:bCs/>
          <w:sz w:val="24"/>
          <w:szCs w:val="24"/>
        </w:rPr>
      </w:pPr>
      <w:r w:rsidRPr="002247AF">
        <w:rPr>
          <w:rFonts w:ascii="Times New Roman" w:hAnsi="Times New Roman"/>
          <w:b/>
          <w:bCs/>
          <w:sz w:val="24"/>
          <w:szCs w:val="24"/>
        </w:rPr>
        <w:t>Tlecia doba</w:t>
      </w:r>
    </w:p>
    <w:p w:rsidR="008E5C72" w:rsidRPr="002247AF" w:rsidRDefault="008E5C72">
      <w:pPr>
        <w:adjustRightInd w:val="0"/>
        <w:jc w:val="center"/>
        <w:rPr>
          <w:rFonts w:ascii="Times New Roman" w:hAnsi="Times New Roman"/>
          <w:b/>
          <w:bCs/>
          <w:sz w:val="24"/>
          <w:szCs w:val="24"/>
        </w:rPr>
      </w:pPr>
    </w:p>
    <w:p w:rsidR="008E5C72" w:rsidRPr="002247AF" w:rsidRDefault="008E5C72">
      <w:pPr>
        <w:adjustRightInd w:val="0"/>
        <w:rPr>
          <w:rFonts w:ascii="Times New Roman" w:hAnsi="Times New Roman"/>
          <w:sz w:val="24"/>
          <w:szCs w:val="24"/>
        </w:rPr>
      </w:pPr>
      <w:r w:rsidRPr="002247AF">
        <w:rPr>
          <w:rFonts w:ascii="Times New Roman" w:hAnsi="Times New Roman"/>
          <w:sz w:val="24"/>
          <w:szCs w:val="24"/>
        </w:rPr>
        <w:t xml:space="preserve">Na pohrebisku obce </w:t>
      </w:r>
      <w:r w:rsidR="00C93176">
        <w:rPr>
          <w:rFonts w:ascii="Times New Roman" w:hAnsi="Times New Roman"/>
          <w:sz w:val="24"/>
          <w:szCs w:val="24"/>
        </w:rPr>
        <w:t>Valkovce</w:t>
      </w:r>
      <w:r w:rsidR="004962F4">
        <w:rPr>
          <w:rFonts w:ascii="Times New Roman" w:hAnsi="Times New Roman"/>
          <w:sz w:val="24"/>
          <w:szCs w:val="24"/>
        </w:rPr>
        <w:t xml:space="preserve"> je stanovená tlecia doba </w:t>
      </w:r>
      <w:r w:rsidR="00703443">
        <w:rPr>
          <w:rFonts w:ascii="Times New Roman" w:hAnsi="Times New Roman"/>
          <w:b/>
          <w:sz w:val="24"/>
          <w:szCs w:val="24"/>
        </w:rPr>
        <w:t>2</w:t>
      </w:r>
      <w:r w:rsidR="004962F4" w:rsidRPr="004C662A">
        <w:rPr>
          <w:rFonts w:ascii="Times New Roman" w:hAnsi="Times New Roman"/>
          <w:b/>
          <w:sz w:val="24"/>
          <w:szCs w:val="24"/>
        </w:rPr>
        <w:t>0</w:t>
      </w:r>
      <w:r w:rsidRPr="002247AF">
        <w:rPr>
          <w:rFonts w:ascii="Times New Roman" w:hAnsi="Times New Roman"/>
          <w:sz w:val="24"/>
          <w:szCs w:val="24"/>
        </w:rPr>
        <w:t xml:space="preserve"> rokov pri pochovaní do hrobu a </w:t>
      </w:r>
      <w:r w:rsidR="00D3386F" w:rsidRPr="004C662A">
        <w:rPr>
          <w:rFonts w:ascii="Times New Roman" w:hAnsi="Times New Roman"/>
          <w:b/>
          <w:sz w:val="24"/>
          <w:szCs w:val="24"/>
        </w:rPr>
        <w:t>3</w:t>
      </w:r>
      <w:r w:rsidRPr="004C662A">
        <w:rPr>
          <w:rFonts w:ascii="Times New Roman" w:hAnsi="Times New Roman"/>
          <w:b/>
          <w:sz w:val="24"/>
          <w:szCs w:val="24"/>
        </w:rPr>
        <w:t>0</w:t>
      </w:r>
      <w:r w:rsidRPr="002247AF">
        <w:rPr>
          <w:rFonts w:ascii="Times New Roman" w:hAnsi="Times New Roman"/>
          <w:sz w:val="24"/>
          <w:szCs w:val="24"/>
        </w:rPr>
        <w:t xml:space="preserve"> rokov pri pochovaní do hrobky.</w:t>
      </w:r>
    </w:p>
    <w:p w:rsidR="008E5C72" w:rsidRPr="002247AF" w:rsidRDefault="008E5C72">
      <w:pPr>
        <w:adjustRightInd w:val="0"/>
        <w:rPr>
          <w:rFonts w:ascii="Times New Roman" w:hAnsi="Times New Roman"/>
          <w:sz w:val="24"/>
          <w:szCs w:val="24"/>
        </w:rPr>
      </w:pPr>
    </w:p>
    <w:p w:rsidR="008E5C72" w:rsidRPr="002247AF" w:rsidRDefault="008E5C72">
      <w:pPr>
        <w:pStyle w:val="Nadpis8"/>
        <w:rPr>
          <w:rFonts w:ascii="Times New Roman" w:hAnsi="Times New Roman" w:cs="Times New Roman"/>
          <w:sz w:val="24"/>
        </w:rPr>
      </w:pPr>
      <w:r w:rsidRPr="002247AF">
        <w:rPr>
          <w:rFonts w:ascii="Times New Roman" w:hAnsi="Times New Roman" w:cs="Times New Roman"/>
          <w:sz w:val="24"/>
        </w:rPr>
        <w:t>§ 15</w:t>
      </w:r>
    </w:p>
    <w:p w:rsidR="008E5C72" w:rsidRPr="002247AF" w:rsidRDefault="008E5C72">
      <w:pPr>
        <w:rPr>
          <w:rFonts w:ascii="Times New Roman" w:hAnsi="Times New Roman"/>
          <w:b/>
          <w:sz w:val="24"/>
          <w:szCs w:val="24"/>
        </w:rPr>
      </w:pPr>
      <w:r w:rsidRPr="002247AF">
        <w:rPr>
          <w:rFonts w:ascii="Times New Roman" w:hAnsi="Times New Roman"/>
          <w:b/>
          <w:sz w:val="24"/>
          <w:szCs w:val="24"/>
        </w:rPr>
        <w:t xml:space="preserve">                                                     </w:t>
      </w:r>
      <w:r w:rsidR="00524F75">
        <w:rPr>
          <w:rFonts w:ascii="Times New Roman" w:hAnsi="Times New Roman"/>
          <w:b/>
          <w:sz w:val="24"/>
          <w:szCs w:val="24"/>
        </w:rPr>
        <w:t xml:space="preserve">         </w:t>
      </w:r>
      <w:r w:rsidRPr="002247AF">
        <w:rPr>
          <w:rFonts w:ascii="Times New Roman" w:hAnsi="Times New Roman"/>
          <w:b/>
          <w:sz w:val="24"/>
          <w:szCs w:val="24"/>
        </w:rPr>
        <w:t>Pohrebné služby,</w:t>
      </w:r>
    </w:p>
    <w:p w:rsidR="008E5C72" w:rsidRPr="002247AF" w:rsidRDefault="00AC5275">
      <w:pPr>
        <w:pStyle w:val="Nadpis8"/>
        <w:rPr>
          <w:rFonts w:ascii="Times New Roman" w:eastAsia="Times New Roman" w:hAnsi="Times New Roman" w:cs="Times New Roman"/>
          <w:sz w:val="24"/>
        </w:rPr>
      </w:pPr>
      <w:r>
        <w:rPr>
          <w:rFonts w:ascii="Times New Roman" w:eastAsia="Times New Roman" w:hAnsi="Times New Roman" w:cs="Times New Roman"/>
          <w:sz w:val="24"/>
        </w:rPr>
        <w:t>Dom smútku</w:t>
      </w:r>
      <w:r w:rsidR="008E5C72" w:rsidRPr="002247AF">
        <w:rPr>
          <w:rFonts w:ascii="Times New Roman" w:eastAsia="Times New Roman" w:hAnsi="Times New Roman" w:cs="Times New Roman"/>
          <w:sz w:val="24"/>
        </w:rPr>
        <w:t xml:space="preserve"> a jeho prevádzkovanie</w:t>
      </w:r>
    </w:p>
    <w:p w:rsidR="008E5C72" w:rsidRPr="002247AF" w:rsidRDefault="008E5C72">
      <w:pPr>
        <w:rPr>
          <w:rFonts w:ascii="Times New Roman" w:hAnsi="Times New Roman"/>
          <w:sz w:val="24"/>
          <w:szCs w:val="24"/>
        </w:rPr>
      </w:pPr>
      <w:r w:rsidRPr="002247AF">
        <w:rPr>
          <w:rFonts w:ascii="Times New Roman" w:hAnsi="Times New Roman"/>
          <w:sz w:val="24"/>
          <w:szCs w:val="24"/>
        </w:rPr>
        <w:tab/>
      </w:r>
      <w:r w:rsidRPr="002247AF">
        <w:rPr>
          <w:rFonts w:ascii="Times New Roman" w:hAnsi="Times New Roman"/>
          <w:sz w:val="24"/>
          <w:szCs w:val="24"/>
        </w:rPr>
        <w:tab/>
      </w:r>
      <w:r w:rsidRPr="002247AF">
        <w:rPr>
          <w:rFonts w:ascii="Times New Roman" w:hAnsi="Times New Roman"/>
          <w:sz w:val="24"/>
          <w:szCs w:val="24"/>
        </w:rPr>
        <w:tab/>
      </w:r>
      <w:r w:rsidRPr="002247AF">
        <w:rPr>
          <w:rFonts w:ascii="Times New Roman" w:hAnsi="Times New Roman"/>
          <w:sz w:val="24"/>
          <w:szCs w:val="24"/>
        </w:rPr>
        <w:tab/>
      </w:r>
      <w:r w:rsidRPr="002247AF">
        <w:rPr>
          <w:rFonts w:ascii="Times New Roman" w:hAnsi="Times New Roman"/>
          <w:sz w:val="24"/>
          <w:szCs w:val="24"/>
        </w:rPr>
        <w:tab/>
      </w:r>
      <w:r w:rsidRPr="002247AF">
        <w:rPr>
          <w:rFonts w:ascii="Times New Roman" w:hAnsi="Times New Roman"/>
          <w:sz w:val="24"/>
          <w:szCs w:val="24"/>
        </w:rPr>
        <w:tab/>
      </w:r>
      <w:r w:rsidRPr="002247AF">
        <w:rPr>
          <w:rFonts w:ascii="Times New Roman" w:hAnsi="Times New Roman"/>
          <w:sz w:val="24"/>
          <w:szCs w:val="24"/>
        </w:rPr>
        <w:tab/>
      </w:r>
      <w:r w:rsidRPr="002247AF">
        <w:rPr>
          <w:rFonts w:ascii="Times New Roman" w:hAnsi="Times New Roman"/>
          <w:sz w:val="24"/>
          <w:szCs w:val="24"/>
        </w:rPr>
        <w:tab/>
      </w:r>
      <w:r w:rsidRPr="002247AF">
        <w:rPr>
          <w:rFonts w:ascii="Times New Roman" w:hAnsi="Times New Roman"/>
          <w:sz w:val="24"/>
          <w:szCs w:val="24"/>
        </w:rPr>
        <w:tab/>
      </w:r>
      <w:r w:rsidRPr="002247AF">
        <w:rPr>
          <w:rFonts w:ascii="Times New Roman" w:hAnsi="Times New Roman"/>
          <w:sz w:val="24"/>
          <w:szCs w:val="24"/>
        </w:rPr>
        <w:tab/>
      </w:r>
    </w:p>
    <w:p w:rsidR="008E5C72" w:rsidRPr="002247AF" w:rsidRDefault="00AC5275" w:rsidP="001F5C0A">
      <w:pPr>
        <w:numPr>
          <w:ilvl w:val="0"/>
          <w:numId w:val="25"/>
        </w:numPr>
        <w:tabs>
          <w:tab w:val="clear" w:pos="720"/>
          <w:tab w:val="num" w:pos="-2880"/>
        </w:tabs>
        <w:ind w:left="360"/>
        <w:jc w:val="both"/>
        <w:rPr>
          <w:rFonts w:ascii="Times New Roman" w:hAnsi="Times New Roman"/>
          <w:sz w:val="24"/>
          <w:szCs w:val="24"/>
        </w:rPr>
      </w:pPr>
      <w:r>
        <w:rPr>
          <w:rFonts w:ascii="Times New Roman" w:hAnsi="Times New Roman"/>
          <w:sz w:val="24"/>
          <w:szCs w:val="24"/>
        </w:rPr>
        <w:t>Prevádzkovateľom Domu smútku</w:t>
      </w:r>
      <w:r w:rsidR="008E5C72" w:rsidRPr="002247AF">
        <w:rPr>
          <w:rFonts w:ascii="Times New Roman" w:hAnsi="Times New Roman"/>
          <w:sz w:val="24"/>
          <w:szCs w:val="24"/>
        </w:rPr>
        <w:t xml:space="preserve"> je obec </w:t>
      </w:r>
      <w:r w:rsidR="00C93176">
        <w:rPr>
          <w:rFonts w:ascii="Times New Roman" w:hAnsi="Times New Roman"/>
          <w:sz w:val="24"/>
          <w:szCs w:val="24"/>
        </w:rPr>
        <w:t>Valkovce</w:t>
      </w:r>
      <w:r w:rsidR="008E5C72" w:rsidRPr="002247AF">
        <w:rPr>
          <w:rFonts w:ascii="Times New Roman" w:hAnsi="Times New Roman"/>
          <w:sz w:val="24"/>
          <w:szCs w:val="24"/>
        </w:rPr>
        <w:t>. Prevádzkovateľ dbá a určuje základné hygienické a epidemiologické zásady a opatrenia potrebné z hľadiska ochrany zdravia obyvateľov pri poskytovaní pohrebných služieb podľa zákona č. 131/2010 Z. z. o pohrebníctve.</w:t>
      </w:r>
    </w:p>
    <w:p w:rsidR="008E5C72" w:rsidRPr="002247AF" w:rsidRDefault="00AC5275" w:rsidP="001F5C0A">
      <w:pPr>
        <w:numPr>
          <w:ilvl w:val="0"/>
          <w:numId w:val="25"/>
        </w:numPr>
        <w:tabs>
          <w:tab w:val="clear" w:pos="720"/>
          <w:tab w:val="num" w:pos="-2880"/>
        </w:tabs>
        <w:ind w:left="360"/>
        <w:jc w:val="both"/>
        <w:rPr>
          <w:rFonts w:ascii="Times New Roman" w:hAnsi="Times New Roman"/>
          <w:sz w:val="24"/>
          <w:szCs w:val="24"/>
        </w:rPr>
      </w:pPr>
      <w:r>
        <w:rPr>
          <w:rFonts w:ascii="Times New Roman" w:hAnsi="Times New Roman"/>
          <w:sz w:val="24"/>
          <w:szCs w:val="24"/>
          <w:u w:val="single"/>
        </w:rPr>
        <w:t>Priestory Domu smútku</w:t>
      </w:r>
      <w:r w:rsidR="008E5C72" w:rsidRPr="002247AF">
        <w:rPr>
          <w:rFonts w:ascii="Times New Roman" w:hAnsi="Times New Roman"/>
          <w:sz w:val="24"/>
          <w:szCs w:val="24"/>
          <w:u w:val="single"/>
        </w:rPr>
        <w:t xml:space="preserve"> a dispozičné riešenie</w:t>
      </w:r>
      <w:r w:rsidR="00B51745">
        <w:rPr>
          <w:rFonts w:ascii="Times New Roman" w:hAnsi="Times New Roman"/>
          <w:sz w:val="24"/>
          <w:szCs w:val="24"/>
        </w:rPr>
        <w:t xml:space="preserve">: </w:t>
      </w:r>
      <w:r w:rsidR="002123A2">
        <w:rPr>
          <w:rFonts w:ascii="Times New Roman" w:hAnsi="Times New Roman"/>
          <w:sz w:val="24"/>
          <w:szCs w:val="24"/>
        </w:rPr>
        <w:t xml:space="preserve"> </w:t>
      </w:r>
      <w:r w:rsidR="00B51745">
        <w:rPr>
          <w:rFonts w:ascii="Times New Roman" w:hAnsi="Times New Roman"/>
          <w:sz w:val="24"/>
          <w:szCs w:val="24"/>
        </w:rPr>
        <w:t>obradná sieň</w:t>
      </w:r>
      <w:r w:rsidR="008E5C72" w:rsidRPr="002247AF">
        <w:rPr>
          <w:rFonts w:ascii="Times New Roman" w:hAnsi="Times New Roman"/>
          <w:sz w:val="24"/>
          <w:szCs w:val="24"/>
        </w:rPr>
        <w:t xml:space="preserve"> </w:t>
      </w:r>
      <w:r w:rsidR="00E4131A">
        <w:rPr>
          <w:rFonts w:ascii="Times New Roman" w:hAnsi="Times New Roman"/>
          <w:sz w:val="24"/>
          <w:szCs w:val="24"/>
        </w:rPr>
        <w:t xml:space="preserve"> s chladiacim </w:t>
      </w:r>
      <w:r w:rsidR="005310A5">
        <w:rPr>
          <w:rFonts w:ascii="Times New Roman" w:hAnsi="Times New Roman"/>
          <w:sz w:val="24"/>
          <w:szCs w:val="24"/>
        </w:rPr>
        <w:t xml:space="preserve"> </w:t>
      </w:r>
      <w:r w:rsidR="002123A2">
        <w:rPr>
          <w:rFonts w:ascii="Times New Roman" w:hAnsi="Times New Roman"/>
          <w:sz w:val="24"/>
          <w:szCs w:val="24"/>
        </w:rPr>
        <w:t>boxom</w:t>
      </w:r>
      <w:r w:rsidR="00525CA9">
        <w:rPr>
          <w:rFonts w:ascii="Times New Roman" w:hAnsi="Times New Roman"/>
          <w:sz w:val="24"/>
          <w:szCs w:val="24"/>
        </w:rPr>
        <w:t xml:space="preserve"> typ CMW 1.</w:t>
      </w:r>
      <w:r w:rsidR="00E4131A">
        <w:rPr>
          <w:rFonts w:ascii="Times New Roman" w:hAnsi="Times New Roman"/>
          <w:sz w:val="24"/>
          <w:szCs w:val="24"/>
        </w:rPr>
        <w:t xml:space="preserve"> </w:t>
      </w:r>
      <w:r w:rsidR="00634C7D">
        <w:rPr>
          <w:rFonts w:ascii="Times New Roman" w:hAnsi="Times New Roman"/>
          <w:sz w:val="24"/>
          <w:szCs w:val="24"/>
        </w:rPr>
        <w:t>Sociálne zariadenia – 2x WC samostatne pre mužov a</w:t>
      </w:r>
      <w:r w:rsidR="000B6C1B">
        <w:rPr>
          <w:rFonts w:ascii="Times New Roman" w:hAnsi="Times New Roman"/>
          <w:sz w:val="24"/>
          <w:szCs w:val="24"/>
        </w:rPr>
        <w:t> </w:t>
      </w:r>
      <w:r w:rsidR="00634C7D">
        <w:rPr>
          <w:rFonts w:ascii="Times New Roman" w:hAnsi="Times New Roman"/>
          <w:sz w:val="24"/>
          <w:szCs w:val="24"/>
        </w:rPr>
        <w:t>ženy</w:t>
      </w:r>
      <w:r w:rsidR="000B6C1B">
        <w:rPr>
          <w:rFonts w:ascii="Times New Roman" w:hAnsi="Times New Roman"/>
          <w:sz w:val="24"/>
          <w:szCs w:val="24"/>
        </w:rPr>
        <w:t xml:space="preserve"> a sklad je súčasťou budovy </w:t>
      </w:r>
      <w:proofErr w:type="spellStart"/>
      <w:r w:rsidR="000B6C1B">
        <w:rPr>
          <w:rFonts w:ascii="Times New Roman" w:hAnsi="Times New Roman"/>
          <w:sz w:val="24"/>
          <w:szCs w:val="24"/>
        </w:rPr>
        <w:t>OcÚ</w:t>
      </w:r>
      <w:proofErr w:type="spellEnd"/>
      <w:r w:rsidR="000B6C1B">
        <w:rPr>
          <w:rFonts w:ascii="Times New Roman" w:hAnsi="Times New Roman"/>
          <w:sz w:val="24"/>
          <w:szCs w:val="24"/>
        </w:rPr>
        <w:t xml:space="preserve">. Dom smútku </w:t>
      </w:r>
      <w:r w:rsidR="0036753A">
        <w:rPr>
          <w:rFonts w:ascii="Times New Roman" w:hAnsi="Times New Roman"/>
          <w:sz w:val="24"/>
          <w:szCs w:val="24"/>
        </w:rPr>
        <w:t xml:space="preserve"> je zá</w:t>
      </w:r>
      <w:r w:rsidR="000B6C1B">
        <w:rPr>
          <w:rFonts w:ascii="Times New Roman" w:hAnsi="Times New Roman"/>
          <w:sz w:val="24"/>
          <w:szCs w:val="24"/>
        </w:rPr>
        <w:t>sobovan</w:t>
      </w:r>
      <w:r w:rsidR="00C17E9D">
        <w:rPr>
          <w:rFonts w:ascii="Times New Roman" w:hAnsi="Times New Roman"/>
          <w:sz w:val="24"/>
          <w:szCs w:val="24"/>
        </w:rPr>
        <w:t>ý</w:t>
      </w:r>
      <w:r w:rsidR="008E5C72" w:rsidRPr="002247AF">
        <w:rPr>
          <w:rFonts w:ascii="Times New Roman" w:hAnsi="Times New Roman"/>
          <w:sz w:val="24"/>
          <w:szCs w:val="24"/>
        </w:rPr>
        <w:t xml:space="preserve"> vodou z</w:t>
      </w:r>
      <w:r w:rsidR="007C28BC">
        <w:rPr>
          <w:rFonts w:ascii="Times New Roman" w:hAnsi="Times New Roman"/>
          <w:sz w:val="24"/>
          <w:szCs w:val="24"/>
        </w:rPr>
        <w:t> </w:t>
      </w:r>
      <w:r w:rsidR="007C28BC" w:rsidRPr="007C28BC">
        <w:rPr>
          <w:rFonts w:ascii="Times New Roman" w:hAnsi="Times New Roman"/>
          <w:color w:val="auto"/>
          <w:sz w:val="24"/>
          <w:szCs w:val="24"/>
        </w:rPr>
        <w:t>verejného vodovodu</w:t>
      </w:r>
      <w:r w:rsidR="008E5C72" w:rsidRPr="002247AF">
        <w:rPr>
          <w:rFonts w:ascii="Times New Roman" w:hAnsi="Times New Roman"/>
          <w:sz w:val="24"/>
          <w:szCs w:val="24"/>
        </w:rPr>
        <w:t xml:space="preserve">. </w:t>
      </w:r>
      <w:proofErr w:type="spellStart"/>
      <w:r w:rsidR="008E5C72" w:rsidRPr="002247AF">
        <w:rPr>
          <w:rFonts w:ascii="Times New Roman" w:hAnsi="Times New Roman"/>
          <w:sz w:val="24"/>
          <w:szCs w:val="24"/>
        </w:rPr>
        <w:t>Odkanalizovanie</w:t>
      </w:r>
      <w:proofErr w:type="spellEnd"/>
      <w:r w:rsidR="008E5C72" w:rsidRPr="002247AF">
        <w:rPr>
          <w:rFonts w:ascii="Times New Roman" w:hAnsi="Times New Roman"/>
          <w:sz w:val="24"/>
          <w:szCs w:val="24"/>
        </w:rPr>
        <w:t xml:space="preserve"> </w:t>
      </w:r>
      <w:r w:rsidR="008E5C72" w:rsidRPr="002247AF">
        <w:rPr>
          <w:rFonts w:ascii="Times New Roman" w:hAnsi="Times New Roman"/>
          <w:sz w:val="24"/>
          <w:szCs w:val="24"/>
        </w:rPr>
        <w:lastRenderedPageBreak/>
        <w:t>je zabe</w:t>
      </w:r>
      <w:r w:rsidR="000B6C1B">
        <w:rPr>
          <w:rFonts w:ascii="Times New Roman" w:hAnsi="Times New Roman"/>
          <w:sz w:val="24"/>
          <w:szCs w:val="24"/>
        </w:rPr>
        <w:t>zpečené do žumpy pri Dome smútku</w:t>
      </w:r>
      <w:r w:rsidR="008E5C72" w:rsidRPr="002247AF">
        <w:rPr>
          <w:rFonts w:ascii="Times New Roman" w:hAnsi="Times New Roman"/>
          <w:sz w:val="24"/>
          <w:szCs w:val="24"/>
        </w:rPr>
        <w:t>. Jej vyprázdňovanie zabezpečuje prevádzkovateľ podľa potreby</w:t>
      </w:r>
    </w:p>
    <w:p w:rsidR="008E5C72" w:rsidRPr="002247AF" w:rsidRDefault="008E5C72" w:rsidP="001F5C0A">
      <w:pPr>
        <w:numPr>
          <w:ilvl w:val="0"/>
          <w:numId w:val="25"/>
        </w:numPr>
        <w:tabs>
          <w:tab w:val="clear" w:pos="720"/>
          <w:tab w:val="num" w:pos="-2880"/>
        </w:tabs>
        <w:ind w:left="360"/>
        <w:jc w:val="both"/>
        <w:rPr>
          <w:rFonts w:ascii="Times New Roman" w:hAnsi="Times New Roman"/>
          <w:sz w:val="24"/>
          <w:szCs w:val="24"/>
        </w:rPr>
      </w:pPr>
      <w:r w:rsidRPr="002247AF">
        <w:rPr>
          <w:rFonts w:ascii="Times New Roman" w:hAnsi="Times New Roman"/>
          <w:sz w:val="24"/>
          <w:szCs w:val="24"/>
        </w:rPr>
        <w:t>Obec prenajíma  obradnú sieň</w:t>
      </w:r>
      <w:r w:rsidR="00C17E9D">
        <w:rPr>
          <w:rFonts w:ascii="Times New Roman" w:hAnsi="Times New Roman"/>
          <w:sz w:val="24"/>
          <w:szCs w:val="24"/>
        </w:rPr>
        <w:t xml:space="preserve"> a ostatné priestory Domu smútku</w:t>
      </w:r>
      <w:r w:rsidRPr="002247AF">
        <w:rPr>
          <w:rFonts w:ascii="Times New Roman" w:hAnsi="Times New Roman"/>
          <w:sz w:val="24"/>
          <w:szCs w:val="24"/>
        </w:rPr>
        <w:t xml:space="preserve"> obstarávateľovi pohrebu na dobu potrebnú do času pochovania. </w:t>
      </w:r>
    </w:p>
    <w:p w:rsidR="008E5C72" w:rsidRPr="002247AF" w:rsidRDefault="00A235CE" w:rsidP="001F5C0A">
      <w:pPr>
        <w:numPr>
          <w:ilvl w:val="0"/>
          <w:numId w:val="25"/>
        </w:numPr>
        <w:tabs>
          <w:tab w:val="clear" w:pos="720"/>
          <w:tab w:val="num" w:pos="-2880"/>
        </w:tabs>
        <w:ind w:left="360"/>
        <w:jc w:val="both"/>
        <w:rPr>
          <w:rFonts w:ascii="Times New Roman" w:hAnsi="Times New Roman"/>
          <w:sz w:val="24"/>
          <w:szCs w:val="24"/>
        </w:rPr>
      </w:pPr>
      <w:r>
        <w:rPr>
          <w:rFonts w:ascii="Times New Roman" w:hAnsi="Times New Roman"/>
          <w:sz w:val="24"/>
          <w:szCs w:val="24"/>
        </w:rPr>
        <w:t>V obradnej sieni</w:t>
      </w:r>
      <w:r w:rsidR="008E5C72" w:rsidRPr="002247AF">
        <w:rPr>
          <w:rFonts w:ascii="Times New Roman" w:hAnsi="Times New Roman"/>
          <w:sz w:val="24"/>
          <w:szCs w:val="24"/>
        </w:rPr>
        <w:t xml:space="preserve"> s chladiacim </w:t>
      </w:r>
      <w:r w:rsidR="005310A5">
        <w:rPr>
          <w:rFonts w:ascii="Times New Roman" w:hAnsi="Times New Roman"/>
          <w:sz w:val="24"/>
          <w:szCs w:val="24"/>
        </w:rPr>
        <w:t xml:space="preserve"> </w:t>
      </w:r>
      <w:r w:rsidR="008E5C72" w:rsidRPr="002247AF">
        <w:rPr>
          <w:rFonts w:ascii="Times New Roman" w:hAnsi="Times New Roman"/>
          <w:sz w:val="24"/>
          <w:szCs w:val="24"/>
        </w:rPr>
        <w:t xml:space="preserve">boxom sa ukladajú ľudské pozostatky do času pochovania. Ľudské pozostatky umiestňuje do chladiaceho boxu  pohrebná služba, ktorú si obstarávateľ objedná na vlastné náklady u organizácie, ktorá prevádzkuje túto činnosť, keď nastalo úmrtie v nemocnici, v sociálnom zariadení, v zahraničí, doma alebo inde. </w:t>
      </w:r>
    </w:p>
    <w:p w:rsidR="008E5C72" w:rsidRPr="002247AF" w:rsidRDefault="008E5C72" w:rsidP="001F5C0A">
      <w:pPr>
        <w:numPr>
          <w:ilvl w:val="0"/>
          <w:numId w:val="25"/>
        </w:numPr>
        <w:tabs>
          <w:tab w:val="clear" w:pos="720"/>
          <w:tab w:val="num" w:pos="-2880"/>
        </w:tabs>
        <w:ind w:left="360"/>
        <w:jc w:val="both"/>
        <w:rPr>
          <w:rFonts w:ascii="Times New Roman" w:hAnsi="Times New Roman"/>
          <w:sz w:val="24"/>
          <w:szCs w:val="24"/>
        </w:rPr>
      </w:pPr>
      <w:r w:rsidRPr="002247AF">
        <w:rPr>
          <w:rFonts w:ascii="Times New Roman" w:hAnsi="Times New Roman"/>
          <w:sz w:val="24"/>
          <w:szCs w:val="24"/>
        </w:rPr>
        <w:t>Teplota chladenia v chladiacom boxe:  0 až + 5°C.</w:t>
      </w:r>
    </w:p>
    <w:p w:rsidR="008E5C72" w:rsidRPr="002247AF" w:rsidRDefault="008E5C72">
      <w:pPr>
        <w:pStyle w:val="Nadpis8"/>
        <w:rPr>
          <w:rFonts w:ascii="Times New Roman" w:eastAsia="Times New Roman" w:hAnsi="Times New Roman" w:cs="Times New Roman"/>
          <w:sz w:val="24"/>
        </w:rPr>
      </w:pPr>
    </w:p>
    <w:p w:rsidR="008E5C72" w:rsidRPr="002247AF" w:rsidRDefault="00B62072">
      <w:pPr>
        <w:pStyle w:val="Nadpis8"/>
        <w:rPr>
          <w:rFonts w:ascii="Times New Roman" w:eastAsia="Times New Roman" w:hAnsi="Times New Roman" w:cs="Times New Roman"/>
          <w:sz w:val="24"/>
        </w:rPr>
      </w:pPr>
      <w:r>
        <w:rPr>
          <w:rFonts w:ascii="Times New Roman" w:eastAsia="Times New Roman" w:hAnsi="Times New Roman" w:cs="Times New Roman"/>
          <w:sz w:val="24"/>
        </w:rPr>
        <w:t>§ 1</w:t>
      </w:r>
      <w:r w:rsidR="001F5C0A">
        <w:rPr>
          <w:rFonts w:ascii="Times New Roman" w:eastAsia="Times New Roman" w:hAnsi="Times New Roman" w:cs="Times New Roman"/>
          <w:sz w:val="24"/>
        </w:rPr>
        <w:t>6</w:t>
      </w:r>
    </w:p>
    <w:p w:rsidR="008E5C72" w:rsidRPr="002247AF" w:rsidRDefault="008E5C72">
      <w:pPr>
        <w:jc w:val="center"/>
        <w:rPr>
          <w:rFonts w:ascii="Times New Roman" w:hAnsi="Times New Roman"/>
          <w:b/>
          <w:bCs/>
          <w:sz w:val="24"/>
          <w:szCs w:val="24"/>
        </w:rPr>
      </w:pPr>
      <w:r w:rsidRPr="002247AF">
        <w:rPr>
          <w:rFonts w:ascii="Times New Roman" w:hAnsi="Times New Roman"/>
          <w:b/>
          <w:bCs/>
          <w:sz w:val="24"/>
          <w:szCs w:val="24"/>
        </w:rPr>
        <w:t xml:space="preserve">Druh poskytovaných pohrebných služieb obcou </w:t>
      </w:r>
      <w:r w:rsidR="00C93176">
        <w:rPr>
          <w:rFonts w:ascii="Times New Roman" w:hAnsi="Times New Roman"/>
          <w:b/>
          <w:bCs/>
          <w:sz w:val="24"/>
          <w:szCs w:val="24"/>
        </w:rPr>
        <w:t>Valkovce</w:t>
      </w:r>
      <w:r w:rsidRPr="002247AF">
        <w:rPr>
          <w:rFonts w:ascii="Times New Roman" w:hAnsi="Times New Roman"/>
          <w:b/>
          <w:bCs/>
          <w:sz w:val="24"/>
          <w:szCs w:val="24"/>
        </w:rPr>
        <w:t xml:space="preserve">, </w:t>
      </w:r>
    </w:p>
    <w:p w:rsidR="008E5C72" w:rsidRPr="002247AF" w:rsidRDefault="008E5C72">
      <w:pPr>
        <w:jc w:val="center"/>
        <w:rPr>
          <w:rFonts w:ascii="Times New Roman" w:hAnsi="Times New Roman"/>
          <w:b/>
          <w:bCs/>
          <w:sz w:val="24"/>
          <w:szCs w:val="24"/>
        </w:rPr>
      </w:pPr>
      <w:r w:rsidRPr="002247AF">
        <w:rPr>
          <w:rFonts w:ascii="Times New Roman" w:hAnsi="Times New Roman"/>
          <w:b/>
          <w:bCs/>
          <w:sz w:val="24"/>
          <w:szCs w:val="24"/>
        </w:rPr>
        <w:t>ktoré súvisia s pohrebom</w:t>
      </w:r>
    </w:p>
    <w:p w:rsidR="008E5C72" w:rsidRPr="002247AF" w:rsidRDefault="008E5C72">
      <w:pPr>
        <w:jc w:val="center"/>
        <w:rPr>
          <w:rFonts w:ascii="Times New Roman" w:hAnsi="Times New Roman"/>
          <w:bCs/>
          <w:sz w:val="24"/>
          <w:szCs w:val="24"/>
        </w:rPr>
      </w:pPr>
    </w:p>
    <w:p w:rsidR="008E5C72" w:rsidRPr="002247AF" w:rsidRDefault="008E5C72" w:rsidP="001F5C0A">
      <w:pPr>
        <w:numPr>
          <w:ilvl w:val="0"/>
          <w:numId w:val="26"/>
        </w:numPr>
        <w:tabs>
          <w:tab w:val="clear" w:pos="720"/>
          <w:tab w:val="num" w:pos="-1800"/>
        </w:tabs>
        <w:ind w:left="360"/>
        <w:jc w:val="both"/>
        <w:rPr>
          <w:rFonts w:ascii="Times New Roman" w:hAnsi="Times New Roman"/>
          <w:bCs/>
          <w:sz w:val="24"/>
          <w:szCs w:val="24"/>
        </w:rPr>
      </w:pPr>
      <w:r w:rsidRPr="002247AF">
        <w:rPr>
          <w:rFonts w:ascii="Times New Roman" w:hAnsi="Times New Roman"/>
          <w:bCs/>
          <w:sz w:val="24"/>
          <w:szCs w:val="24"/>
        </w:rPr>
        <w:t>Prevzatie ľudských pozostatkov uložených v konečnej rakve a upravených na vykonanie pohrebu od príbuzných, alebo od poskytovateľov pohrebných služieb zabezpečujúcich prepravu v zmysle zákona o pohrebníctve do chladiaceho boxu.</w:t>
      </w:r>
    </w:p>
    <w:p w:rsidR="008E5C72" w:rsidRPr="002247AF" w:rsidRDefault="008E5C72" w:rsidP="001F5C0A">
      <w:pPr>
        <w:numPr>
          <w:ilvl w:val="0"/>
          <w:numId w:val="26"/>
        </w:numPr>
        <w:tabs>
          <w:tab w:val="clear" w:pos="720"/>
          <w:tab w:val="num" w:pos="-1800"/>
        </w:tabs>
        <w:ind w:left="360"/>
        <w:jc w:val="both"/>
        <w:rPr>
          <w:rFonts w:ascii="Times New Roman" w:hAnsi="Times New Roman"/>
          <w:bCs/>
          <w:sz w:val="24"/>
          <w:szCs w:val="24"/>
        </w:rPr>
      </w:pPr>
      <w:r w:rsidRPr="002247AF">
        <w:rPr>
          <w:rFonts w:ascii="Times New Roman" w:hAnsi="Times New Roman"/>
          <w:bCs/>
          <w:sz w:val="24"/>
          <w:szCs w:val="24"/>
        </w:rPr>
        <w:t>Obliekanie, ukladanie do rakvy, ani iná úprava a manipulácia s ľudskými pozostatkami sa nevykonáva.</w:t>
      </w:r>
    </w:p>
    <w:p w:rsidR="008E5C72" w:rsidRPr="002247AF" w:rsidRDefault="008E5C72" w:rsidP="001F5C0A">
      <w:pPr>
        <w:numPr>
          <w:ilvl w:val="0"/>
          <w:numId w:val="26"/>
        </w:numPr>
        <w:tabs>
          <w:tab w:val="clear" w:pos="720"/>
          <w:tab w:val="num" w:pos="-1800"/>
        </w:tabs>
        <w:ind w:left="360"/>
        <w:jc w:val="both"/>
        <w:rPr>
          <w:rFonts w:ascii="Times New Roman" w:hAnsi="Times New Roman"/>
          <w:bCs/>
          <w:sz w:val="24"/>
          <w:szCs w:val="24"/>
        </w:rPr>
      </w:pPr>
      <w:r w:rsidRPr="002247AF">
        <w:rPr>
          <w:rFonts w:ascii="Times New Roman" w:hAnsi="Times New Roman"/>
          <w:bCs/>
          <w:sz w:val="24"/>
          <w:szCs w:val="24"/>
        </w:rPr>
        <w:t>Prípravu obradnej siene pred pohrebom.</w:t>
      </w:r>
    </w:p>
    <w:p w:rsidR="008E5C72" w:rsidRPr="002247AF" w:rsidRDefault="008E5C72" w:rsidP="001F5C0A">
      <w:pPr>
        <w:numPr>
          <w:ilvl w:val="0"/>
          <w:numId w:val="26"/>
        </w:numPr>
        <w:tabs>
          <w:tab w:val="clear" w:pos="720"/>
          <w:tab w:val="num" w:pos="-1800"/>
        </w:tabs>
        <w:ind w:left="360"/>
        <w:jc w:val="both"/>
        <w:rPr>
          <w:rFonts w:ascii="Times New Roman" w:hAnsi="Times New Roman"/>
          <w:bCs/>
          <w:sz w:val="24"/>
          <w:szCs w:val="24"/>
        </w:rPr>
      </w:pPr>
      <w:r w:rsidRPr="002247AF">
        <w:rPr>
          <w:rFonts w:ascii="Times New Roman" w:hAnsi="Times New Roman"/>
          <w:bCs/>
          <w:sz w:val="24"/>
          <w:szCs w:val="24"/>
        </w:rPr>
        <w:t>Vystavenie ľudských pozostatkov  pred pohrebom, pri modlení večer, deň pred dňom pohrebu v obradnej sieni. V prípade úmrtia na infekčné ochorenie sa truhla s ľudskými pozostatkami neotvára.</w:t>
      </w:r>
    </w:p>
    <w:p w:rsidR="008E5C72" w:rsidRPr="002247AF" w:rsidRDefault="008E5C72" w:rsidP="001F5C0A">
      <w:pPr>
        <w:numPr>
          <w:ilvl w:val="0"/>
          <w:numId w:val="26"/>
        </w:numPr>
        <w:tabs>
          <w:tab w:val="clear" w:pos="720"/>
          <w:tab w:val="num" w:pos="-1800"/>
        </w:tabs>
        <w:ind w:left="360"/>
        <w:jc w:val="both"/>
        <w:rPr>
          <w:rFonts w:ascii="Times New Roman" w:hAnsi="Times New Roman"/>
          <w:bCs/>
          <w:sz w:val="24"/>
          <w:szCs w:val="24"/>
        </w:rPr>
      </w:pPr>
      <w:r w:rsidRPr="002247AF">
        <w:rPr>
          <w:rFonts w:ascii="Times New Roman" w:hAnsi="Times New Roman"/>
          <w:bCs/>
          <w:sz w:val="24"/>
          <w:szCs w:val="24"/>
        </w:rPr>
        <w:t>Zabezpečenie ozvučenia  pri smútočnom obrade.</w:t>
      </w:r>
    </w:p>
    <w:p w:rsidR="008E5C72" w:rsidRPr="002247AF" w:rsidRDefault="008E5C72" w:rsidP="001F5C0A">
      <w:pPr>
        <w:numPr>
          <w:ilvl w:val="0"/>
          <w:numId w:val="26"/>
        </w:numPr>
        <w:tabs>
          <w:tab w:val="clear" w:pos="720"/>
          <w:tab w:val="num" w:pos="-1800"/>
        </w:tabs>
        <w:ind w:left="360"/>
        <w:jc w:val="both"/>
        <w:rPr>
          <w:rFonts w:ascii="Times New Roman" w:hAnsi="Times New Roman"/>
          <w:bCs/>
          <w:sz w:val="24"/>
          <w:szCs w:val="24"/>
        </w:rPr>
      </w:pPr>
      <w:r w:rsidRPr="002247AF">
        <w:rPr>
          <w:rFonts w:ascii="Times New Roman" w:hAnsi="Times New Roman"/>
          <w:bCs/>
          <w:sz w:val="24"/>
          <w:szCs w:val="24"/>
        </w:rPr>
        <w:t>Vedenie evidencie o  ľudských pozostatkov alebo ľudských ostatkoch, ktoré zahŕňa:</w:t>
      </w:r>
    </w:p>
    <w:p w:rsidR="008E5C72" w:rsidRPr="002247AF" w:rsidRDefault="008E5C72" w:rsidP="001F5C0A">
      <w:pPr>
        <w:numPr>
          <w:ilvl w:val="1"/>
          <w:numId w:val="26"/>
        </w:numPr>
        <w:tabs>
          <w:tab w:val="clear" w:pos="1307"/>
        </w:tabs>
        <w:ind w:left="720"/>
        <w:rPr>
          <w:rFonts w:ascii="Times New Roman" w:hAnsi="Times New Roman"/>
          <w:bCs/>
          <w:sz w:val="24"/>
          <w:szCs w:val="24"/>
        </w:rPr>
      </w:pPr>
      <w:r w:rsidRPr="002247AF">
        <w:rPr>
          <w:rFonts w:ascii="Times New Roman" w:hAnsi="Times New Roman"/>
          <w:bCs/>
          <w:sz w:val="24"/>
          <w:szCs w:val="24"/>
        </w:rPr>
        <w:t xml:space="preserve">  meno a priezvisko, dátum narodenia, dátum úmrtia, rodné číslo,</w:t>
      </w:r>
    </w:p>
    <w:p w:rsidR="008E5C72" w:rsidRPr="002247AF" w:rsidRDefault="008E5C72" w:rsidP="001F5C0A">
      <w:pPr>
        <w:numPr>
          <w:ilvl w:val="1"/>
          <w:numId w:val="26"/>
        </w:numPr>
        <w:tabs>
          <w:tab w:val="clear" w:pos="1307"/>
        </w:tabs>
        <w:ind w:left="720"/>
        <w:rPr>
          <w:rFonts w:ascii="Times New Roman" w:hAnsi="Times New Roman"/>
          <w:bCs/>
          <w:sz w:val="24"/>
          <w:szCs w:val="24"/>
        </w:rPr>
      </w:pPr>
      <w:r w:rsidRPr="002247AF">
        <w:rPr>
          <w:rFonts w:ascii="Times New Roman" w:hAnsi="Times New Roman"/>
          <w:bCs/>
          <w:sz w:val="24"/>
          <w:szCs w:val="24"/>
        </w:rPr>
        <w:t xml:space="preserve">  dátum a hodinu prevzatia ľudských pozostatkov alebo ľudských ostatkov,</w:t>
      </w:r>
    </w:p>
    <w:p w:rsidR="008E5C72" w:rsidRPr="002247AF" w:rsidRDefault="008E5C72" w:rsidP="001F5C0A">
      <w:pPr>
        <w:numPr>
          <w:ilvl w:val="1"/>
          <w:numId w:val="26"/>
        </w:numPr>
        <w:tabs>
          <w:tab w:val="clear" w:pos="1307"/>
        </w:tabs>
        <w:ind w:left="900" w:hanging="407"/>
        <w:rPr>
          <w:rFonts w:ascii="Times New Roman" w:hAnsi="Times New Roman"/>
          <w:bCs/>
          <w:sz w:val="24"/>
          <w:szCs w:val="24"/>
        </w:rPr>
      </w:pPr>
      <w:r w:rsidRPr="002247AF">
        <w:rPr>
          <w:rFonts w:ascii="Times New Roman" w:hAnsi="Times New Roman"/>
          <w:bCs/>
          <w:sz w:val="24"/>
          <w:szCs w:val="24"/>
        </w:rPr>
        <w:t xml:space="preserve">  dátum a hodinu odovzdania ľudských pozostatkov alebo ľudských ostatkov na   pohrebisko alebo  do  krematória,</w:t>
      </w:r>
    </w:p>
    <w:p w:rsidR="008E5C72" w:rsidRPr="002247AF" w:rsidRDefault="008E5C72" w:rsidP="001F5C0A">
      <w:pPr>
        <w:numPr>
          <w:ilvl w:val="1"/>
          <w:numId w:val="26"/>
        </w:numPr>
        <w:tabs>
          <w:tab w:val="clear" w:pos="1307"/>
        </w:tabs>
        <w:ind w:left="900" w:hanging="407"/>
        <w:rPr>
          <w:rFonts w:ascii="Times New Roman" w:hAnsi="Times New Roman"/>
          <w:bCs/>
          <w:sz w:val="24"/>
          <w:szCs w:val="24"/>
        </w:rPr>
      </w:pPr>
      <w:r w:rsidRPr="002247AF">
        <w:rPr>
          <w:rFonts w:ascii="Times New Roman" w:hAnsi="Times New Roman"/>
          <w:bCs/>
          <w:sz w:val="24"/>
          <w:szCs w:val="24"/>
        </w:rPr>
        <w:t xml:space="preserve">  doklady o mŕtvom – list o prehliadke mŕtveho a štatistické hlásenie o úmrtí.</w:t>
      </w:r>
    </w:p>
    <w:p w:rsidR="008E5C72" w:rsidRPr="002247AF" w:rsidRDefault="008E5C72" w:rsidP="001F5C0A">
      <w:pPr>
        <w:numPr>
          <w:ilvl w:val="0"/>
          <w:numId w:val="26"/>
        </w:numPr>
        <w:tabs>
          <w:tab w:val="clear" w:pos="720"/>
          <w:tab w:val="num" w:pos="-1800"/>
        </w:tabs>
        <w:ind w:left="360"/>
        <w:jc w:val="both"/>
        <w:rPr>
          <w:rFonts w:ascii="Times New Roman" w:hAnsi="Times New Roman"/>
          <w:sz w:val="24"/>
          <w:szCs w:val="24"/>
        </w:rPr>
      </w:pPr>
      <w:r w:rsidRPr="002247AF">
        <w:rPr>
          <w:rFonts w:ascii="Times New Roman" w:hAnsi="Times New Roman"/>
          <w:sz w:val="24"/>
          <w:szCs w:val="24"/>
        </w:rPr>
        <w:t xml:space="preserve">Vyvesenie  na obvyklom mieste meno zomrelého, deň a hodinu rozlúčky.  </w:t>
      </w:r>
    </w:p>
    <w:p w:rsidR="008E5C72" w:rsidRPr="002247AF" w:rsidRDefault="008E5C72" w:rsidP="001F5C0A">
      <w:pPr>
        <w:numPr>
          <w:ilvl w:val="0"/>
          <w:numId w:val="26"/>
        </w:numPr>
        <w:tabs>
          <w:tab w:val="clear" w:pos="720"/>
          <w:tab w:val="num" w:pos="-1800"/>
        </w:tabs>
        <w:ind w:left="360"/>
        <w:jc w:val="both"/>
        <w:rPr>
          <w:rFonts w:ascii="Times New Roman" w:hAnsi="Times New Roman"/>
          <w:sz w:val="24"/>
          <w:szCs w:val="24"/>
        </w:rPr>
      </w:pPr>
      <w:r w:rsidRPr="002247AF">
        <w:rPr>
          <w:rFonts w:ascii="Times New Roman" w:hAnsi="Times New Roman"/>
          <w:bCs/>
          <w:sz w:val="24"/>
          <w:szCs w:val="24"/>
        </w:rPr>
        <w:t>Zabezpečenie údržby, čistoty a dezinfekcie  obradnej siene a príslušných zariadení, vráta</w:t>
      </w:r>
      <w:r w:rsidR="00C610D6">
        <w:rPr>
          <w:rFonts w:ascii="Times New Roman" w:hAnsi="Times New Roman"/>
          <w:bCs/>
          <w:sz w:val="24"/>
          <w:szCs w:val="24"/>
        </w:rPr>
        <w:t>ne úpravy okolia Domu smútku</w:t>
      </w:r>
      <w:r w:rsidRPr="002247AF">
        <w:rPr>
          <w:rFonts w:ascii="Times New Roman" w:hAnsi="Times New Roman"/>
          <w:bCs/>
          <w:sz w:val="24"/>
          <w:szCs w:val="24"/>
        </w:rPr>
        <w:t xml:space="preserve">. </w:t>
      </w:r>
      <w:r w:rsidR="00C610D6">
        <w:rPr>
          <w:rFonts w:ascii="Times New Roman" w:hAnsi="Times New Roman"/>
          <w:sz w:val="24"/>
          <w:szCs w:val="24"/>
        </w:rPr>
        <w:t>V Dome smútku</w:t>
      </w:r>
      <w:r w:rsidRPr="002247AF">
        <w:rPr>
          <w:rFonts w:ascii="Times New Roman" w:hAnsi="Times New Roman"/>
          <w:sz w:val="24"/>
          <w:szCs w:val="24"/>
        </w:rPr>
        <w:t xml:space="preserve"> sa môžu usporiadať akékoľvek druhy pohrebných obradov t. j. ob</w:t>
      </w:r>
      <w:r w:rsidR="00AA6F30">
        <w:rPr>
          <w:rFonts w:ascii="Times New Roman" w:hAnsi="Times New Roman"/>
          <w:sz w:val="24"/>
          <w:szCs w:val="24"/>
        </w:rPr>
        <w:t>čians</w:t>
      </w:r>
      <w:r w:rsidR="00C610D6">
        <w:rPr>
          <w:rFonts w:ascii="Times New Roman" w:hAnsi="Times New Roman"/>
          <w:sz w:val="24"/>
          <w:szCs w:val="24"/>
        </w:rPr>
        <w:t>ke a cirkevné.  Dom smútku</w:t>
      </w:r>
      <w:r w:rsidRPr="002247AF">
        <w:rPr>
          <w:rFonts w:ascii="Times New Roman" w:hAnsi="Times New Roman"/>
          <w:sz w:val="24"/>
          <w:szCs w:val="24"/>
        </w:rPr>
        <w:t xml:space="preserve">  je jediným miestom určeným pre dôstojné rozlúčenie sa so zomrelými.</w:t>
      </w:r>
    </w:p>
    <w:p w:rsidR="008E5C72" w:rsidRPr="002247AF" w:rsidRDefault="008E5C72">
      <w:pPr>
        <w:jc w:val="both"/>
        <w:rPr>
          <w:rFonts w:ascii="Times New Roman" w:hAnsi="Times New Roman"/>
          <w:sz w:val="24"/>
          <w:szCs w:val="24"/>
        </w:rPr>
      </w:pPr>
      <w:r w:rsidRPr="002247AF">
        <w:rPr>
          <w:rFonts w:ascii="Times New Roman" w:hAnsi="Times New Roman"/>
          <w:sz w:val="24"/>
          <w:szCs w:val="24"/>
        </w:rPr>
        <w:t>Za zabezpečenie uvedených činnosti zodpovedá správca, ktorého zriaďuje prevádzkovateľ. Správca zabezpečuje prevzatie ľudských pozostatkov a dohliada na uloženie do chladiaceho boxu. Správca zabezpečuje údržbu, čistotu, starostlivosť o kvety a dezinfekciu. Pri výkone prác je kladený dôraz na dodržiavanie hygienických, zdravotných a bezpečnostných zásad a použitie bežných osobných ochranných prostriedkov.</w:t>
      </w:r>
    </w:p>
    <w:p w:rsidR="008E5C72" w:rsidRPr="002247AF" w:rsidRDefault="008E5C72">
      <w:pPr>
        <w:rPr>
          <w:rFonts w:ascii="Times New Roman" w:hAnsi="Times New Roman"/>
          <w:b/>
          <w:bCs/>
          <w:sz w:val="24"/>
          <w:szCs w:val="24"/>
        </w:rPr>
      </w:pPr>
    </w:p>
    <w:p w:rsidR="008E5C72" w:rsidRPr="002247AF" w:rsidRDefault="00B62072">
      <w:pPr>
        <w:jc w:val="center"/>
        <w:rPr>
          <w:rFonts w:ascii="Times New Roman" w:hAnsi="Times New Roman"/>
          <w:b/>
          <w:bCs/>
          <w:sz w:val="24"/>
          <w:szCs w:val="24"/>
        </w:rPr>
      </w:pPr>
      <w:r>
        <w:rPr>
          <w:rFonts w:ascii="Times New Roman" w:hAnsi="Times New Roman"/>
          <w:b/>
          <w:bCs/>
          <w:sz w:val="24"/>
          <w:szCs w:val="24"/>
        </w:rPr>
        <w:t>§ 1</w:t>
      </w:r>
      <w:r w:rsidR="001F5C0A">
        <w:rPr>
          <w:rFonts w:ascii="Times New Roman" w:hAnsi="Times New Roman"/>
          <w:b/>
          <w:bCs/>
          <w:sz w:val="24"/>
          <w:szCs w:val="24"/>
        </w:rPr>
        <w:t>7</w:t>
      </w:r>
    </w:p>
    <w:p w:rsidR="008E5C72" w:rsidRPr="002247AF" w:rsidRDefault="008E5C72">
      <w:pPr>
        <w:pStyle w:val="Nadpis8"/>
        <w:rPr>
          <w:rFonts w:ascii="Times New Roman" w:eastAsia="Times New Roman" w:hAnsi="Times New Roman" w:cs="Times New Roman"/>
          <w:sz w:val="24"/>
        </w:rPr>
      </w:pPr>
      <w:r w:rsidRPr="002247AF">
        <w:rPr>
          <w:rFonts w:ascii="Times New Roman" w:eastAsia="Times New Roman" w:hAnsi="Times New Roman" w:cs="Times New Roman"/>
          <w:sz w:val="24"/>
        </w:rPr>
        <w:t>Vs</w:t>
      </w:r>
      <w:r w:rsidR="00FA2679">
        <w:rPr>
          <w:rFonts w:ascii="Times New Roman" w:eastAsia="Times New Roman" w:hAnsi="Times New Roman" w:cs="Times New Roman"/>
          <w:sz w:val="24"/>
        </w:rPr>
        <w:t xml:space="preserve">tup </w:t>
      </w:r>
      <w:r w:rsidR="001C7312">
        <w:rPr>
          <w:rFonts w:ascii="Times New Roman" w:eastAsia="Times New Roman" w:hAnsi="Times New Roman" w:cs="Times New Roman"/>
          <w:sz w:val="24"/>
        </w:rPr>
        <w:t>a správanie sa v Dome smútku</w:t>
      </w:r>
    </w:p>
    <w:p w:rsidR="008E5C72" w:rsidRPr="002247AF" w:rsidRDefault="008E5C72">
      <w:pPr>
        <w:rPr>
          <w:rFonts w:ascii="Times New Roman" w:hAnsi="Times New Roman"/>
          <w:sz w:val="24"/>
          <w:szCs w:val="24"/>
        </w:rPr>
      </w:pPr>
    </w:p>
    <w:p w:rsidR="008E5C72" w:rsidRPr="002247AF" w:rsidRDefault="008E5C72" w:rsidP="001F5C0A">
      <w:pPr>
        <w:numPr>
          <w:ilvl w:val="0"/>
          <w:numId w:val="27"/>
        </w:numPr>
        <w:tabs>
          <w:tab w:val="clear" w:pos="720"/>
        </w:tabs>
        <w:ind w:left="360"/>
        <w:jc w:val="both"/>
        <w:rPr>
          <w:rFonts w:ascii="Times New Roman" w:hAnsi="Times New Roman"/>
          <w:sz w:val="24"/>
          <w:szCs w:val="24"/>
        </w:rPr>
      </w:pPr>
      <w:r w:rsidRPr="002247AF">
        <w:rPr>
          <w:rFonts w:ascii="Times New Roman" w:hAnsi="Times New Roman"/>
          <w:sz w:val="24"/>
          <w:szCs w:val="24"/>
        </w:rPr>
        <w:t>Doba pose</w:t>
      </w:r>
      <w:r w:rsidR="001C7312">
        <w:rPr>
          <w:rFonts w:ascii="Times New Roman" w:hAnsi="Times New Roman"/>
          <w:sz w:val="24"/>
          <w:szCs w:val="24"/>
        </w:rPr>
        <w:t>denia pri zosnulom v Dome smútku</w:t>
      </w:r>
      <w:r w:rsidRPr="002247AF">
        <w:rPr>
          <w:rFonts w:ascii="Times New Roman" w:hAnsi="Times New Roman"/>
          <w:sz w:val="24"/>
          <w:szCs w:val="24"/>
        </w:rPr>
        <w:t xml:space="preserve"> pre verejnosť je v letnom období v čase  od </w:t>
      </w:r>
      <w:r w:rsidR="00B10543">
        <w:rPr>
          <w:rFonts w:ascii="Times New Roman" w:hAnsi="Times New Roman"/>
          <w:sz w:val="24"/>
          <w:szCs w:val="24"/>
        </w:rPr>
        <w:t xml:space="preserve"> 18.00 hod. do 22</w:t>
      </w:r>
      <w:r w:rsidRPr="002247AF">
        <w:rPr>
          <w:rFonts w:ascii="Times New Roman" w:hAnsi="Times New Roman"/>
          <w:sz w:val="24"/>
          <w:szCs w:val="24"/>
        </w:rPr>
        <w:t>.00 hod. V deň rozlúčkového obradu 2 hodiny pred obradom.</w:t>
      </w:r>
    </w:p>
    <w:p w:rsidR="008E5C72" w:rsidRPr="002247AF" w:rsidRDefault="008E5C72" w:rsidP="001F5C0A">
      <w:pPr>
        <w:numPr>
          <w:ilvl w:val="0"/>
          <w:numId w:val="27"/>
        </w:numPr>
        <w:tabs>
          <w:tab w:val="clear" w:pos="720"/>
        </w:tabs>
        <w:ind w:left="360"/>
        <w:jc w:val="both"/>
        <w:rPr>
          <w:rFonts w:ascii="Times New Roman" w:hAnsi="Times New Roman"/>
          <w:sz w:val="24"/>
          <w:szCs w:val="24"/>
        </w:rPr>
      </w:pPr>
      <w:r w:rsidRPr="002247AF">
        <w:rPr>
          <w:rFonts w:ascii="Times New Roman" w:hAnsi="Times New Roman"/>
          <w:sz w:val="24"/>
          <w:szCs w:val="24"/>
        </w:rPr>
        <w:t>Vstup do obradnej siene je povolený len v dňoch, v ktorých sú rozlúčky. Deťom do 12 rokov je povolený vstup len v sprievode dospelej osoby.</w:t>
      </w:r>
    </w:p>
    <w:p w:rsidR="008E5C72" w:rsidRPr="002247AF" w:rsidRDefault="008E5C72" w:rsidP="001F5C0A">
      <w:pPr>
        <w:numPr>
          <w:ilvl w:val="0"/>
          <w:numId w:val="27"/>
        </w:numPr>
        <w:tabs>
          <w:tab w:val="clear" w:pos="720"/>
        </w:tabs>
        <w:ind w:left="360"/>
        <w:jc w:val="both"/>
        <w:rPr>
          <w:rFonts w:ascii="Times New Roman" w:hAnsi="Times New Roman"/>
          <w:sz w:val="24"/>
          <w:szCs w:val="24"/>
        </w:rPr>
      </w:pPr>
      <w:r w:rsidRPr="002247AF">
        <w:rPr>
          <w:rFonts w:ascii="Times New Roman" w:hAnsi="Times New Roman"/>
          <w:sz w:val="24"/>
          <w:szCs w:val="24"/>
        </w:rPr>
        <w:t>Návštevníci sú povinní dodržiavať pietu miesta, nesmú robiť hluk, fajčiť, odhadzovať odpadky, vodiť zvieratá a inak rušiť smútočný obrad.</w:t>
      </w:r>
    </w:p>
    <w:p w:rsidR="008E5C72" w:rsidRDefault="008E5C72">
      <w:pPr>
        <w:adjustRightInd w:val="0"/>
        <w:rPr>
          <w:rFonts w:ascii="Times New Roman" w:hAnsi="Times New Roman"/>
          <w:b/>
          <w:sz w:val="24"/>
          <w:szCs w:val="24"/>
        </w:rPr>
      </w:pPr>
    </w:p>
    <w:p w:rsidR="008E5C72" w:rsidRPr="002247AF" w:rsidRDefault="008E5C72">
      <w:pPr>
        <w:adjustRightInd w:val="0"/>
        <w:rPr>
          <w:rFonts w:ascii="Times New Roman" w:hAnsi="Times New Roman"/>
          <w:b/>
          <w:sz w:val="24"/>
          <w:szCs w:val="24"/>
        </w:rPr>
      </w:pPr>
    </w:p>
    <w:p w:rsidR="008E5C72" w:rsidRPr="002247AF" w:rsidRDefault="008E5C72">
      <w:pPr>
        <w:adjustRightInd w:val="0"/>
        <w:jc w:val="center"/>
        <w:rPr>
          <w:rFonts w:ascii="Times New Roman" w:hAnsi="Times New Roman"/>
          <w:b/>
          <w:bCs/>
          <w:sz w:val="24"/>
          <w:szCs w:val="24"/>
        </w:rPr>
      </w:pPr>
      <w:r w:rsidRPr="002247AF">
        <w:rPr>
          <w:rFonts w:ascii="Times New Roman" w:hAnsi="Times New Roman"/>
          <w:b/>
          <w:sz w:val="24"/>
          <w:szCs w:val="24"/>
        </w:rPr>
        <w:t>§</w:t>
      </w:r>
      <w:r w:rsidR="00B62072">
        <w:rPr>
          <w:rFonts w:ascii="Times New Roman" w:hAnsi="Times New Roman"/>
          <w:b/>
          <w:bCs/>
          <w:sz w:val="24"/>
          <w:szCs w:val="24"/>
        </w:rPr>
        <w:t xml:space="preserve"> 1</w:t>
      </w:r>
      <w:r w:rsidR="001F5C0A">
        <w:rPr>
          <w:rFonts w:ascii="Times New Roman" w:hAnsi="Times New Roman"/>
          <w:b/>
          <w:bCs/>
          <w:sz w:val="24"/>
          <w:szCs w:val="24"/>
        </w:rPr>
        <w:t>8</w:t>
      </w:r>
    </w:p>
    <w:p w:rsidR="008E5C72" w:rsidRPr="002247AF" w:rsidRDefault="008E5C72">
      <w:pPr>
        <w:adjustRightInd w:val="0"/>
        <w:jc w:val="center"/>
        <w:rPr>
          <w:rFonts w:ascii="Times New Roman" w:hAnsi="Times New Roman"/>
          <w:b/>
          <w:bCs/>
          <w:sz w:val="24"/>
          <w:szCs w:val="24"/>
        </w:rPr>
      </w:pPr>
      <w:r w:rsidRPr="002247AF">
        <w:rPr>
          <w:rFonts w:ascii="Times New Roman" w:hAnsi="Times New Roman"/>
          <w:b/>
          <w:bCs/>
          <w:sz w:val="24"/>
          <w:szCs w:val="24"/>
        </w:rPr>
        <w:t>Podmienky vstupu prevádzkovateľ</w:t>
      </w:r>
      <w:r w:rsidR="00D0476B">
        <w:rPr>
          <w:rFonts w:ascii="Times New Roman" w:hAnsi="Times New Roman"/>
          <w:b/>
          <w:bCs/>
          <w:sz w:val="24"/>
          <w:szCs w:val="24"/>
        </w:rPr>
        <w:t>a pohrebnej služby na pohrebisko</w:t>
      </w:r>
      <w:r w:rsidRPr="002247AF">
        <w:rPr>
          <w:rFonts w:ascii="Times New Roman" w:hAnsi="Times New Roman"/>
          <w:b/>
          <w:bCs/>
          <w:sz w:val="24"/>
          <w:szCs w:val="24"/>
        </w:rPr>
        <w:t xml:space="preserve"> </w:t>
      </w:r>
    </w:p>
    <w:p w:rsidR="008E5C72" w:rsidRPr="002247AF" w:rsidRDefault="001C7312">
      <w:pPr>
        <w:adjustRightInd w:val="0"/>
        <w:jc w:val="center"/>
        <w:rPr>
          <w:rFonts w:ascii="Times New Roman" w:hAnsi="Times New Roman"/>
          <w:b/>
          <w:bCs/>
          <w:sz w:val="24"/>
          <w:szCs w:val="24"/>
        </w:rPr>
      </w:pPr>
      <w:r>
        <w:rPr>
          <w:rFonts w:ascii="Times New Roman" w:hAnsi="Times New Roman"/>
          <w:b/>
          <w:bCs/>
          <w:sz w:val="24"/>
          <w:szCs w:val="24"/>
        </w:rPr>
        <w:t>a do Domu smútku</w:t>
      </w:r>
    </w:p>
    <w:p w:rsidR="008E5C72" w:rsidRPr="002247AF" w:rsidRDefault="008E5C72">
      <w:pPr>
        <w:adjustRightInd w:val="0"/>
        <w:rPr>
          <w:rFonts w:ascii="Times New Roman" w:hAnsi="Times New Roman"/>
          <w:b/>
          <w:bCs/>
          <w:sz w:val="24"/>
          <w:szCs w:val="24"/>
        </w:rPr>
      </w:pPr>
    </w:p>
    <w:p w:rsidR="008E5C72" w:rsidRPr="002247AF" w:rsidRDefault="008E5C72" w:rsidP="001F5C0A">
      <w:pPr>
        <w:numPr>
          <w:ilvl w:val="0"/>
          <w:numId w:val="28"/>
        </w:numPr>
        <w:tabs>
          <w:tab w:val="clear" w:pos="720"/>
        </w:tabs>
        <w:adjustRightInd w:val="0"/>
        <w:ind w:left="360"/>
        <w:rPr>
          <w:rFonts w:ascii="Times New Roman" w:hAnsi="Times New Roman"/>
          <w:sz w:val="24"/>
          <w:szCs w:val="24"/>
        </w:rPr>
      </w:pPr>
      <w:r w:rsidRPr="002247AF">
        <w:rPr>
          <w:rFonts w:ascii="Times New Roman" w:hAnsi="Times New Roman"/>
          <w:sz w:val="24"/>
          <w:szCs w:val="24"/>
        </w:rPr>
        <w:t xml:space="preserve">Prevádzkovateľ  pohrebiska v súlade s § 17 ods. 6 zákona o pohrebníctve umožní vstup pohrebnej služby </w:t>
      </w:r>
      <w:r w:rsidR="001C7312">
        <w:rPr>
          <w:rFonts w:ascii="Times New Roman" w:hAnsi="Times New Roman"/>
          <w:sz w:val="24"/>
          <w:szCs w:val="24"/>
        </w:rPr>
        <w:t xml:space="preserve"> na pohrebisko a do  </w:t>
      </w:r>
      <w:r w:rsidR="00F66EF3">
        <w:rPr>
          <w:rFonts w:ascii="Times New Roman" w:hAnsi="Times New Roman"/>
          <w:sz w:val="24"/>
          <w:szCs w:val="24"/>
        </w:rPr>
        <w:t>Domu smútku</w:t>
      </w:r>
      <w:r w:rsidRPr="002247AF">
        <w:rPr>
          <w:rFonts w:ascii="Times New Roman" w:hAnsi="Times New Roman"/>
          <w:sz w:val="24"/>
          <w:szCs w:val="24"/>
        </w:rPr>
        <w:t xml:space="preserve"> na vykonanie pohrebnej služby podľa rozsahu dohodnutého s obstarávateľom pohrebu za účelom pohrebného obradu, prepravy ľudských pozostatkov a ľudských ostatkov, prenosu rakvy a pochovania ľudských pozostatkov a ľudských ostatkov do hrobu alebo hrobky, alebo uloženia urny s popolom do hrobu, hrobky alebo urnového miesta, za účelom vykonania exhumácie ľudských ostatkov a ich opätovného pochovania.</w:t>
      </w:r>
    </w:p>
    <w:p w:rsidR="008E5C72" w:rsidRPr="002247AF" w:rsidRDefault="008E5C72" w:rsidP="001F5C0A">
      <w:pPr>
        <w:numPr>
          <w:ilvl w:val="0"/>
          <w:numId w:val="28"/>
        </w:numPr>
        <w:tabs>
          <w:tab w:val="clear" w:pos="720"/>
        </w:tabs>
        <w:adjustRightInd w:val="0"/>
        <w:ind w:left="360"/>
        <w:rPr>
          <w:rFonts w:ascii="Times New Roman" w:hAnsi="Times New Roman"/>
          <w:sz w:val="24"/>
          <w:szCs w:val="24"/>
        </w:rPr>
      </w:pPr>
      <w:r w:rsidRPr="002247AF">
        <w:rPr>
          <w:rFonts w:ascii="Times New Roman" w:hAnsi="Times New Roman"/>
          <w:sz w:val="24"/>
          <w:szCs w:val="24"/>
        </w:rPr>
        <w:t>Prevádzkovateľ  pohrebnej služby vstupuje na pohrebisko z dôvodov uvedených v § 18 ods. 1</w:t>
      </w:r>
      <w:r w:rsidR="00316480">
        <w:rPr>
          <w:rFonts w:ascii="Times New Roman" w:hAnsi="Times New Roman"/>
          <w:sz w:val="24"/>
          <w:szCs w:val="24"/>
        </w:rPr>
        <w:t>)</w:t>
      </w:r>
      <w:r w:rsidRPr="002247AF">
        <w:rPr>
          <w:rFonts w:ascii="Times New Roman" w:hAnsi="Times New Roman"/>
          <w:sz w:val="24"/>
          <w:szCs w:val="24"/>
        </w:rPr>
        <w:t xml:space="preserve"> len so súhlasom prevádzkovateľa pohrebiska.</w:t>
      </w:r>
    </w:p>
    <w:p w:rsidR="008E5C72" w:rsidRPr="002247AF" w:rsidRDefault="008E5C72" w:rsidP="001F5C0A">
      <w:pPr>
        <w:numPr>
          <w:ilvl w:val="0"/>
          <w:numId w:val="28"/>
        </w:numPr>
        <w:tabs>
          <w:tab w:val="clear" w:pos="720"/>
        </w:tabs>
        <w:adjustRightInd w:val="0"/>
        <w:ind w:left="360"/>
        <w:rPr>
          <w:rFonts w:ascii="Times New Roman" w:hAnsi="Times New Roman"/>
          <w:b/>
          <w:bCs/>
          <w:sz w:val="24"/>
          <w:szCs w:val="24"/>
        </w:rPr>
      </w:pPr>
      <w:r w:rsidRPr="002247AF">
        <w:rPr>
          <w:rFonts w:ascii="Times New Roman" w:hAnsi="Times New Roman"/>
          <w:sz w:val="24"/>
          <w:szCs w:val="24"/>
        </w:rPr>
        <w:t>Prevádzkovateľ pohrebnej služby je povinný dodržať ustanovenia prevádzkového poriadku pohrebiska.</w:t>
      </w:r>
      <w:r w:rsidRPr="002247AF">
        <w:rPr>
          <w:rFonts w:ascii="Times New Roman" w:hAnsi="Times New Roman"/>
          <w:b/>
          <w:bCs/>
          <w:sz w:val="24"/>
          <w:szCs w:val="24"/>
        </w:rPr>
        <w:t xml:space="preserve"> </w:t>
      </w:r>
    </w:p>
    <w:p w:rsidR="008E5C72" w:rsidRPr="002247AF" w:rsidRDefault="008E5C72" w:rsidP="001F5C0A">
      <w:pPr>
        <w:numPr>
          <w:ilvl w:val="0"/>
          <w:numId w:val="28"/>
        </w:numPr>
        <w:tabs>
          <w:tab w:val="clear" w:pos="720"/>
        </w:tabs>
        <w:adjustRightInd w:val="0"/>
        <w:ind w:left="360"/>
        <w:rPr>
          <w:rFonts w:ascii="Times New Roman" w:eastAsia="MS Mincho" w:hAnsi="Times New Roman"/>
          <w:bCs/>
          <w:sz w:val="24"/>
          <w:szCs w:val="24"/>
        </w:rPr>
      </w:pPr>
      <w:r w:rsidRPr="002247AF">
        <w:rPr>
          <w:rFonts w:ascii="Times New Roman" w:hAnsi="Times New Roman"/>
          <w:sz w:val="24"/>
          <w:szCs w:val="24"/>
        </w:rPr>
        <w:t>Pohrebná</w:t>
      </w:r>
      <w:r w:rsidRPr="002247AF">
        <w:rPr>
          <w:rFonts w:ascii="Times New Roman" w:eastAsia="MS Mincho" w:hAnsi="Times New Roman"/>
          <w:bCs/>
          <w:sz w:val="24"/>
          <w:szCs w:val="24"/>
        </w:rPr>
        <w:t xml:space="preserve"> služba, ktorá bude zabezpečovať a organizovať pohrebný obrad v obradnej sieni sa môže pohybovať iba v obradnej sieni. Do ostatných priestorov  nevstupuje. V obradnej sieni môže vykonávať – aranžovanie kvetinovej výzdoby na stojany, vyvesiť fotografiu, zapáliť sviečky. Žiadne iné úpravy obradnej siene nie sú povolené. Pred vstupom sa spíše Protokol o odovzdaní obradnej siene.</w:t>
      </w:r>
    </w:p>
    <w:p w:rsidR="008E5C72" w:rsidRPr="002247AF" w:rsidRDefault="008E5C72" w:rsidP="001F5C0A">
      <w:pPr>
        <w:numPr>
          <w:ilvl w:val="0"/>
          <w:numId w:val="28"/>
        </w:numPr>
        <w:tabs>
          <w:tab w:val="clear" w:pos="720"/>
        </w:tabs>
        <w:adjustRightInd w:val="0"/>
        <w:ind w:left="360"/>
        <w:rPr>
          <w:rFonts w:ascii="Times New Roman" w:eastAsia="MS Mincho" w:hAnsi="Times New Roman"/>
          <w:bCs/>
          <w:sz w:val="24"/>
          <w:szCs w:val="24"/>
        </w:rPr>
      </w:pPr>
      <w:r w:rsidRPr="002247AF">
        <w:rPr>
          <w:rFonts w:ascii="Times New Roman" w:eastAsia="MS Mincho" w:hAnsi="Times New Roman"/>
          <w:bCs/>
          <w:sz w:val="24"/>
          <w:szCs w:val="24"/>
        </w:rPr>
        <w:t>V prípade, že zomrelý nebol pred obradom umiestnený do chladiaceho zariadenia, zosnulého v konečnej rakve prinesie do obradnej siene pohrebná služba – max. 1 hodinu pred obradom.</w:t>
      </w:r>
    </w:p>
    <w:p w:rsidR="008E5C72" w:rsidRPr="002247AF" w:rsidRDefault="008E5C72">
      <w:pPr>
        <w:adjustRightInd w:val="0"/>
        <w:rPr>
          <w:rFonts w:ascii="Times New Roman" w:eastAsia="MS Mincho" w:hAnsi="Times New Roman"/>
          <w:bCs/>
          <w:sz w:val="24"/>
          <w:szCs w:val="24"/>
        </w:rPr>
      </w:pPr>
    </w:p>
    <w:p w:rsidR="008E5C72" w:rsidRPr="002247AF" w:rsidRDefault="008E5C72">
      <w:pPr>
        <w:adjustRightInd w:val="0"/>
        <w:ind w:left="720"/>
        <w:rPr>
          <w:rFonts w:ascii="Times New Roman" w:hAnsi="Times New Roman"/>
          <w:b/>
          <w:bCs/>
          <w:sz w:val="24"/>
          <w:szCs w:val="24"/>
        </w:rPr>
      </w:pPr>
      <w:r w:rsidRPr="002247AF">
        <w:rPr>
          <w:rFonts w:ascii="Times New Roman" w:hAnsi="Times New Roman"/>
          <w:b/>
          <w:bCs/>
          <w:sz w:val="24"/>
          <w:szCs w:val="24"/>
        </w:rPr>
        <w:t xml:space="preserve">                                   </w:t>
      </w:r>
      <w:r w:rsidR="00B62072">
        <w:rPr>
          <w:rFonts w:ascii="Times New Roman" w:hAnsi="Times New Roman"/>
          <w:b/>
          <w:bCs/>
          <w:sz w:val="24"/>
          <w:szCs w:val="24"/>
        </w:rPr>
        <w:t xml:space="preserve">                            § 1</w:t>
      </w:r>
      <w:r w:rsidR="001F5C0A">
        <w:rPr>
          <w:rFonts w:ascii="Times New Roman" w:hAnsi="Times New Roman"/>
          <w:b/>
          <w:bCs/>
          <w:sz w:val="24"/>
          <w:szCs w:val="24"/>
        </w:rPr>
        <w:t>9</w:t>
      </w:r>
    </w:p>
    <w:p w:rsidR="008E5C72" w:rsidRPr="002247AF" w:rsidRDefault="008E5C72">
      <w:pPr>
        <w:adjustRightInd w:val="0"/>
        <w:ind w:left="720"/>
        <w:jc w:val="center"/>
        <w:rPr>
          <w:rFonts w:ascii="Times New Roman" w:hAnsi="Times New Roman"/>
          <w:b/>
          <w:bCs/>
          <w:sz w:val="24"/>
          <w:szCs w:val="24"/>
        </w:rPr>
      </w:pPr>
      <w:r w:rsidRPr="002247AF">
        <w:rPr>
          <w:rFonts w:ascii="Times New Roman" w:hAnsi="Times New Roman"/>
          <w:b/>
          <w:bCs/>
          <w:sz w:val="24"/>
          <w:szCs w:val="24"/>
        </w:rPr>
        <w:t>Spôsob nakladania s odpadmi</w:t>
      </w:r>
    </w:p>
    <w:p w:rsidR="008E5C72" w:rsidRPr="002247AF" w:rsidRDefault="008E5C72">
      <w:pPr>
        <w:adjustRightInd w:val="0"/>
        <w:ind w:left="720"/>
        <w:rPr>
          <w:rFonts w:ascii="Times New Roman" w:hAnsi="Times New Roman"/>
          <w:b/>
          <w:bCs/>
          <w:sz w:val="24"/>
          <w:szCs w:val="24"/>
        </w:rPr>
      </w:pPr>
    </w:p>
    <w:p w:rsidR="008E5C72" w:rsidRPr="002247AF" w:rsidRDefault="008E5C72">
      <w:pPr>
        <w:adjustRightInd w:val="0"/>
        <w:ind w:left="360"/>
        <w:rPr>
          <w:rFonts w:ascii="Times New Roman" w:hAnsi="Times New Roman"/>
          <w:sz w:val="24"/>
          <w:szCs w:val="24"/>
        </w:rPr>
      </w:pPr>
      <w:r w:rsidRPr="002247AF">
        <w:rPr>
          <w:rFonts w:ascii="Times New Roman" w:hAnsi="Times New Roman"/>
          <w:sz w:val="24"/>
          <w:szCs w:val="24"/>
        </w:rPr>
        <w:t xml:space="preserve">Na pohrebisku je možné odpady ukladať len na miesta na to určené v súlade s platným Všeobecne záväzným nariadením obce </w:t>
      </w:r>
      <w:r w:rsidR="00C93176">
        <w:rPr>
          <w:rFonts w:ascii="Times New Roman" w:hAnsi="Times New Roman"/>
          <w:sz w:val="24"/>
          <w:szCs w:val="24"/>
        </w:rPr>
        <w:t>Valkovce</w:t>
      </w:r>
      <w:r w:rsidRPr="002247AF">
        <w:rPr>
          <w:rFonts w:ascii="Times New Roman" w:hAnsi="Times New Roman"/>
          <w:sz w:val="24"/>
          <w:szCs w:val="24"/>
        </w:rPr>
        <w:t xml:space="preserve"> o nakladaní s komunálnym odpadom a drobným stavebným odpadom. Stavebný odpad, ktorý vznikne nájomcovi hrobového miesta z činnosti stavebnej úpravy hrobového miesta (budovania obruby, hrobky, atď.) je povinný odstrániť z pohrebiska na vlastné náklady.</w:t>
      </w:r>
    </w:p>
    <w:p w:rsidR="008E5C72" w:rsidRPr="002247AF" w:rsidRDefault="008E5C72">
      <w:pPr>
        <w:jc w:val="both"/>
        <w:rPr>
          <w:rFonts w:ascii="Times New Roman" w:eastAsia="MS Mincho" w:hAnsi="Times New Roman"/>
          <w:sz w:val="24"/>
          <w:szCs w:val="24"/>
        </w:rPr>
      </w:pPr>
      <w:r w:rsidRPr="002247AF">
        <w:rPr>
          <w:rFonts w:ascii="Times New Roman" w:eastAsia="MS Mincho" w:hAnsi="Times New Roman"/>
          <w:sz w:val="24"/>
          <w:szCs w:val="24"/>
        </w:rPr>
        <w:t xml:space="preserve">      Návštevníci pohrebiska sú oprávnen</w:t>
      </w:r>
      <w:r w:rsidR="00CA04B2">
        <w:rPr>
          <w:rFonts w:ascii="Times New Roman" w:eastAsia="MS Mincho" w:hAnsi="Times New Roman"/>
          <w:sz w:val="24"/>
          <w:szCs w:val="24"/>
        </w:rPr>
        <w:t>í do odpadových nádob</w:t>
      </w:r>
      <w:r w:rsidRPr="002247AF">
        <w:rPr>
          <w:rFonts w:ascii="Times New Roman" w:eastAsia="MS Mincho" w:hAnsi="Times New Roman"/>
          <w:sz w:val="24"/>
          <w:szCs w:val="24"/>
        </w:rPr>
        <w:t xml:space="preserve"> na odpad</w:t>
      </w:r>
    </w:p>
    <w:p w:rsidR="008E5C72" w:rsidRPr="002247AF" w:rsidRDefault="008E5C72">
      <w:pPr>
        <w:jc w:val="both"/>
        <w:rPr>
          <w:rFonts w:ascii="Times New Roman" w:eastAsia="MS Mincho" w:hAnsi="Times New Roman"/>
          <w:sz w:val="24"/>
          <w:szCs w:val="24"/>
        </w:rPr>
      </w:pPr>
      <w:r w:rsidRPr="002247AF">
        <w:rPr>
          <w:rFonts w:ascii="Times New Roman" w:eastAsia="MS Mincho" w:hAnsi="Times New Roman"/>
          <w:sz w:val="24"/>
          <w:szCs w:val="24"/>
        </w:rPr>
        <w:t xml:space="preserve">      vyhadzovať:</w:t>
      </w:r>
    </w:p>
    <w:p w:rsidR="008E5C72" w:rsidRPr="002247AF" w:rsidRDefault="008E5C72">
      <w:pPr>
        <w:ind w:left="720"/>
        <w:jc w:val="both"/>
        <w:rPr>
          <w:rFonts w:ascii="Times New Roman" w:eastAsia="MS Mincho" w:hAnsi="Times New Roman"/>
          <w:sz w:val="24"/>
          <w:szCs w:val="24"/>
        </w:rPr>
      </w:pPr>
      <w:r w:rsidRPr="002247AF">
        <w:rPr>
          <w:rFonts w:ascii="Times New Roman" w:eastAsia="MS Mincho" w:hAnsi="Times New Roman"/>
          <w:sz w:val="24"/>
          <w:szCs w:val="24"/>
        </w:rPr>
        <w:sym w:font="Symbol" w:char="F0B7"/>
      </w:r>
      <w:r w:rsidRPr="002247AF">
        <w:rPr>
          <w:rFonts w:ascii="Times New Roman" w:eastAsia="MS Mincho" w:hAnsi="Times New Roman"/>
          <w:sz w:val="24"/>
          <w:szCs w:val="24"/>
        </w:rPr>
        <w:t xml:space="preserve"> zvyšky kvetinovej výzdoby,</w:t>
      </w:r>
    </w:p>
    <w:p w:rsidR="008E5C72" w:rsidRPr="002247AF" w:rsidRDefault="008E5C72">
      <w:pPr>
        <w:ind w:left="720"/>
        <w:jc w:val="both"/>
        <w:rPr>
          <w:rFonts w:ascii="Times New Roman" w:eastAsia="MS Mincho" w:hAnsi="Times New Roman"/>
          <w:sz w:val="24"/>
          <w:szCs w:val="24"/>
        </w:rPr>
      </w:pPr>
      <w:r w:rsidRPr="002247AF">
        <w:rPr>
          <w:rFonts w:ascii="Times New Roman" w:eastAsia="MS Mincho" w:hAnsi="Times New Roman"/>
          <w:sz w:val="24"/>
          <w:szCs w:val="24"/>
        </w:rPr>
        <w:sym w:font="Symbol" w:char="F0B7"/>
      </w:r>
      <w:r w:rsidRPr="002247AF">
        <w:rPr>
          <w:rFonts w:ascii="Times New Roman" w:eastAsia="MS Mincho" w:hAnsi="Times New Roman"/>
          <w:sz w:val="24"/>
          <w:szCs w:val="24"/>
        </w:rPr>
        <w:t xml:space="preserve"> nádoby od sviečok,</w:t>
      </w:r>
    </w:p>
    <w:p w:rsidR="008E5C72" w:rsidRPr="002247AF" w:rsidRDefault="008E5C72">
      <w:pPr>
        <w:ind w:left="720"/>
        <w:jc w:val="both"/>
        <w:rPr>
          <w:rFonts w:ascii="Times New Roman" w:eastAsia="MS Mincho" w:hAnsi="Times New Roman"/>
          <w:sz w:val="24"/>
          <w:szCs w:val="24"/>
        </w:rPr>
      </w:pPr>
      <w:r w:rsidRPr="002247AF">
        <w:rPr>
          <w:rFonts w:ascii="Times New Roman" w:eastAsia="MS Mincho" w:hAnsi="Times New Roman"/>
          <w:sz w:val="24"/>
          <w:szCs w:val="24"/>
        </w:rPr>
        <w:sym w:font="Symbol" w:char="F0B7"/>
      </w:r>
      <w:r w:rsidRPr="002247AF">
        <w:rPr>
          <w:rFonts w:ascii="Times New Roman" w:eastAsia="MS Mincho" w:hAnsi="Times New Roman"/>
          <w:sz w:val="24"/>
          <w:szCs w:val="24"/>
        </w:rPr>
        <w:t xml:space="preserve"> poškodené ozdobné predmety.</w:t>
      </w:r>
    </w:p>
    <w:p w:rsidR="008E5C72" w:rsidRPr="002247AF" w:rsidRDefault="008E5C72">
      <w:pPr>
        <w:pStyle w:val="Zkladntext"/>
        <w:rPr>
          <w:rFonts w:ascii="Times New Roman" w:hAnsi="Times New Roman"/>
          <w:sz w:val="24"/>
        </w:rPr>
      </w:pPr>
      <w:r w:rsidRPr="002247AF">
        <w:rPr>
          <w:rFonts w:ascii="Times New Roman" w:hAnsi="Times New Roman"/>
          <w:sz w:val="24"/>
        </w:rPr>
        <w:t xml:space="preserve">     Zber a likvidáciu odpadu  zabezpečuje oprávnená organizácia na základe zmluvy uzavretej  </w:t>
      </w:r>
    </w:p>
    <w:p w:rsidR="008E5C72" w:rsidRPr="002247AF" w:rsidRDefault="008E5C72">
      <w:pPr>
        <w:pStyle w:val="Zkladntext"/>
        <w:rPr>
          <w:rFonts w:ascii="Times New Roman" w:hAnsi="Times New Roman"/>
          <w:sz w:val="24"/>
        </w:rPr>
      </w:pPr>
      <w:r w:rsidRPr="002247AF">
        <w:rPr>
          <w:rFonts w:ascii="Times New Roman" w:hAnsi="Times New Roman"/>
          <w:sz w:val="24"/>
        </w:rPr>
        <w:t xml:space="preserve">     s obcou. Oprávnená organizácia  realizuje nakladanie s komunálnym odpadom v súlade zo</w:t>
      </w:r>
    </w:p>
    <w:p w:rsidR="008E5C72" w:rsidRPr="002247AF" w:rsidRDefault="008E5C72">
      <w:pPr>
        <w:pStyle w:val="Zkladntext"/>
        <w:rPr>
          <w:rFonts w:ascii="Times New Roman" w:hAnsi="Times New Roman"/>
          <w:sz w:val="24"/>
        </w:rPr>
      </w:pPr>
      <w:r w:rsidRPr="002247AF">
        <w:rPr>
          <w:rFonts w:ascii="Times New Roman" w:hAnsi="Times New Roman"/>
          <w:sz w:val="24"/>
        </w:rPr>
        <w:t xml:space="preserve">     zákonom o odpadoch. Náklady za zber a likvidáciu odpadov znáša prevádzkovateľ</w:t>
      </w:r>
    </w:p>
    <w:p w:rsidR="008E5C72" w:rsidRPr="002247AF" w:rsidRDefault="008E5C72">
      <w:pPr>
        <w:pStyle w:val="Zkladntext"/>
        <w:rPr>
          <w:rFonts w:ascii="Times New Roman" w:hAnsi="Times New Roman"/>
          <w:sz w:val="24"/>
        </w:rPr>
      </w:pPr>
      <w:r w:rsidRPr="002247AF">
        <w:rPr>
          <w:rFonts w:ascii="Times New Roman" w:hAnsi="Times New Roman"/>
          <w:sz w:val="24"/>
        </w:rPr>
        <w:t xml:space="preserve">     pohrebiska.</w:t>
      </w:r>
    </w:p>
    <w:p w:rsidR="008E5C72" w:rsidRDefault="008E5C72">
      <w:pPr>
        <w:pStyle w:val="Zkladntext"/>
        <w:rPr>
          <w:rFonts w:ascii="Times New Roman" w:hAnsi="Times New Roman"/>
          <w:sz w:val="24"/>
        </w:rPr>
      </w:pPr>
    </w:p>
    <w:p w:rsidR="00F14FCC" w:rsidRDefault="00F14FCC">
      <w:pPr>
        <w:pStyle w:val="Zkladntext"/>
        <w:rPr>
          <w:rFonts w:ascii="Times New Roman" w:hAnsi="Times New Roman"/>
          <w:sz w:val="24"/>
        </w:rPr>
      </w:pPr>
    </w:p>
    <w:p w:rsidR="00F14FCC" w:rsidRDefault="00F14FCC">
      <w:pPr>
        <w:pStyle w:val="Zkladntext"/>
        <w:rPr>
          <w:rFonts w:ascii="Times New Roman" w:hAnsi="Times New Roman"/>
          <w:sz w:val="24"/>
        </w:rPr>
      </w:pPr>
    </w:p>
    <w:p w:rsidR="00794A0D" w:rsidRDefault="00794A0D">
      <w:pPr>
        <w:pStyle w:val="Zkladntext"/>
        <w:rPr>
          <w:rFonts w:ascii="Times New Roman" w:hAnsi="Times New Roman"/>
          <w:sz w:val="24"/>
        </w:rPr>
      </w:pPr>
    </w:p>
    <w:p w:rsidR="00794A0D" w:rsidRDefault="00794A0D">
      <w:pPr>
        <w:pStyle w:val="Zkladntext"/>
        <w:rPr>
          <w:rFonts w:ascii="Times New Roman" w:hAnsi="Times New Roman"/>
          <w:sz w:val="24"/>
        </w:rPr>
      </w:pPr>
    </w:p>
    <w:p w:rsidR="00794A0D" w:rsidRDefault="00794A0D">
      <w:pPr>
        <w:pStyle w:val="Zkladntext"/>
        <w:rPr>
          <w:rFonts w:ascii="Times New Roman" w:hAnsi="Times New Roman"/>
          <w:sz w:val="24"/>
        </w:rPr>
      </w:pPr>
    </w:p>
    <w:p w:rsidR="00794A0D" w:rsidRPr="00794A0D" w:rsidRDefault="00794A0D">
      <w:pPr>
        <w:pStyle w:val="Zkladntext"/>
        <w:rPr>
          <w:rFonts w:ascii="Times New Roman" w:hAnsi="Times New Roman"/>
          <w:sz w:val="24"/>
        </w:rPr>
      </w:pPr>
    </w:p>
    <w:p w:rsidR="00F14FCC" w:rsidRDefault="00F14FCC">
      <w:pPr>
        <w:pStyle w:val="Zkladntext"/>
        <w:rPr>
          <w:rFonts w:ascii="Times New Roman" w:hAnsi="Times New Roman"/>
          <w:sz w:val="24"/>
        </w:rPr>
      </w:pPr>
    </w:p>
    <w:p w:rsidR="00F14FCC" w:rsidRPr="002247AF" w:rsidRDefault="00F14FCC">
      <w:pPr>
        <w:pStyle w:val="Zkladntext"/>
        <w:rPr>
          <w:rFonts w:ascii="Times New Roman" w:hAnsi="Times New Roman"/>
          <w:sz w:val="24"/>
        </w:rPr>
      </w:pPr>
    </w:p>
    <w:p w:rsidR="008E5C72" w:rsidRPr="002247AF" w:rsidRDefault="00B62072">
      <w:pPr>
        <w:jc w:val="center"/>
        <w:rPr>
          <w:rFonts w:ascii="Times New Roman" w:eastAsia="MS Mincho" w:hAnsi="Times New Roman"/>
          <w:b/>
          <w:bCs/>
          <w:sz w:val="24"/>
          <w:szCs w:val="24"/>
        </w:rPr>
      </w:pPr>
      <w:r>
        <w:rPr>
          <w:rFonts w:ascii="Times New Roman" w:eastAsia="MS Mincho" w:hAnsi="Times New Roman"/>
          <w:b/>
          <w:bCs/>
          <w:sz w:val="24"/>
          <w:szCs w:val="24"/>
        </w:rPr>
        <w:lastRenderedPageBreak/>
        <w:t xml:space="preserve">§ </w:t>
      </w:r>
      <w:r w:rsidR="001F5C0A">
        <w:rPr>
          <w:rFonts w:ascii="Times New Roman" w:eastAsia="MS Mincho" w:hAnsi="Times New Roman"/>
          <w:b/>
          <w:bCs/>
          <w:sz w:val="24"/>
          <w:szCs w:val="24"/>
        </w:rPr>
        <w:t>20</w:t>
      </w:r>
    </w:p>
    <w:p w:rsidR="008E5C72" w:rsidRPr="002247AF" w:rsidRDefault="008E5C72">
      <w:pPr>
        <w:pStyle w:val="Nadpis8"/>
        <w:rPr>
          <w:rFonts w:ascii="Times New Roman" w:hAnsi="Times New Roman" w:cs="Times New Roman"/>
          <w:sz w:val="24"/>
        </w:rPr>
      </w:pPr>
      <w:r w:rsidRPr="002247AF">
        <w:rPr>
          <w:rFonts w:ascii="Times New Roman" w:hAnsi="Times New Roman" w:cs="Times New Roman"/>
          <w:sz w:val="24"/>
        </w:rPr>
        <w:t>Cenník služieb</w:t>
      </w:r>
    </w:p>
    <w:p w:rsidR="008E5C72" w:rsidRPr="002247AF" w:rsidRDefault="008E5C72">
      <w:pPr>
        <w:jc w:val="center"/>
        <w:rPr>
          <w:rFonts w:ascii="Times New Roman" w:eastAsia="MS Mincho" w:hAnsi="Times New Roman"/>
          <w:sz w:val="24"/>
          <w:szCs w:val="24"/>
        </w:rPr>
      </w:pPr>
    </w:p>
    <w:p w:rsidR="008E5C72" w:rsidRDefault="008E5C72" w:rsidP="001F5C0A">
      <w:pPr>
        <w:numPr>
          <w:ilvl w:val="0"/>
          <w:numId w:val="29"/>
        </w:numPr>
        <w:tabs>
          <w:tab w:val="clear" w:pos="720"/>
        </w:tabs>
        <w:ind w:left="360"/>
        <w:jc w:val="both"/>
        <w:rPr>
          <w:rFonts w:ascii="Times New Roman" w:eastAsia="MS Mincho" w:hAnsi="Times New Roman"/>
          <w:sz w:val="24"/>
          <w:szCs w:val="24"/>
        </w:rPr>
      </w:pPr>
      <w:r w:rsidRPr="002247AF">
        <w:rPr>
          <w:rFonts w:ascii="Times New Roman" w:eastAsia="MS Mincho" w:hAnsi="Times New Roman"/>
          <w:sz w:val="24"/>
          <w:szCs w:val="24"/>
        </w:rPr>
        <w:t>Poplatok za prenájom obradnej siene a </w:t>
      </w:r>
      <w:r w:rsidR="00F66EF3">
        <w:rPr>
          <w:rFonts w:ascii="Times New Roman" w:eastAsia="MS Mincho" w:hAnsi="Times New Roman"/>
          <w:sz w:val="24"/>
          <w:szCs w:val="24"/>
        </w:rPr>
        <w:t>ostatných priestorov Domu smútku</w:t>
      </w:r>
      <w:r w:rsidRPr="002247AF">
        <w:rPr>
          <w:rFonts w:ascii="Times New Roman" w:eastAsia="MS Mincho" w:hAnsi="Times New Roman"/>
          <w:sz w:val="24"/>
          <w:szCs w:val="24"/>
        </w:rPr>
        <w:t xml:space="preserve">  </w:t>
      </w:r>
      <w:r w:rsidR="006F7B85">
        <w:rPr>
          <w:rFonts w:ascii="Times New Roman" w:eastAsia="MS Mincho" w:hAnsi="Times New Roman"/>
          <w:sz w:val="24"/>
          <w:szCs w:val="24"/>
        </w:rPr>
        <w:t>vrátane chladiaceho zariadenia po celú dobu uloženia</w:t>
      </w:r>
      <w:r w:rsidRPr="002247AF">
        <w:rPr>
          <w:rFonts w:ascii="Times New Roman" w:eastAsia="MS Mincho" w:hAnsi="Times New Roman"/>
          <w:sz w:val="24"/>
          <w:szCs w:val="24"/>
        </w:rPr>
        <w:t xml:space="preserve">  pre občanov s trvalým pobytom v obci čase úmrtia je </w:t>
      </w:r>
      <w:r w:rsidR="00460950">
        <w:rPr>
          <w:rFonts w:ascii="Times New Roman" w:eastAsia="MS Mincho" w:hAnsi="Times New Roman"/>
          <w:b/>
          <w:sz w:val="24"/>
          <w:szCs w:val="24"/>
        </w:rPr>
        <w:t>1 € /hod</w:t>
      </w:r>
      <w:r w:rsidRPr="002247AF">
        <w:rPr>
          <w:rFonts w:ascii="Times New Roman" w:eastAsia="MS Mincho" w:hAnsi="Times New Roman"/>
          <w:sz w:val="24"/>
          <w:szCs w:val="24"/>
        </w:rPr>
        <w:t>.</w:t>
      </w:r>
      <w:r w:rsidR="00891AFF">
        <w:rPr>
          <w:rFonts w:ascii="Times New Roman" w:eastAsia="MS Mincho" w:hAnsi="Times New Roman"/>
          <w:sz w:val="24"/>
          <w:szCs w:val="24"/>
        </w:rPr>
        <w:t xml:space="preserve"> Pre cudzích je poplatok </w:t>
      </w:r>
      <w:r w:rsidR="00891AFF" w:rsidRPr="00891AFF">
        <w:rPr>
          <w:rFonts w:ascii="Times New Roman" w:eastAsia="MS Mincho" w:hAnsi="Times New Roman"/>
          <w:b/>
          <w:sz w:val="24"/>
          <w:szCs w:val="24"/>
        </w:rPr>
        <w:t>2 €/hod</w:t>
      </w:r>
    </w:p>
    <w:p w:rsidR="00AB44D8" w:rsidRPr="002247AF" w:rsidRDefault="00AB44D8" w:rsidP="001F5C0A">
      <w:pPr>
        <w:numPr>
          <w:ilvl w:val="0"/>
          <w:numId w:val="29"/>
        </w:numPr>
        <w:tabs>
          <w:tab w:val="clear" w:pos="720"/>
        </w:tabs>
        <w:ind w:left="360"/>
        <w:jc w:val="both"/>
        <w:rPr>
          <w:rFonts w:ascii="Times New Roman" w:eastAsia="MS Mincho" w:hAnsi="Times New Roman"/>
          <w:sz w:val="24"/>
          <w:szCs w:val="24"/>
        </w:rPr>
      </w:pPr>
      <w:r>
        <w:rPr>
          <w:rFonts w:ascii="Times New Roman" w:eastAsia="MS Mincho" w:hAnsi="Times New Roman"/>
          <w:sz w:val="24"/>
          <w:szCs w:val="24"/>
        </w:rPr>
        <w:t>Poplatok za prenájom hrobového miesta doteraz nie je st</w:t>
      </w:r>
      <w:r w:rsidR="000B1892">
        <w:rPr>
          <w:rFonts w:ascii="Times New Roman" w:eastAsia="MS Mincho" w:hAnsi="Times New Roman"/>
          <w:sz w:val="24"/>
          <w:szCs w:val="24"/>
        </w:rPr>
        <w:t>anovený</w:t>
      </w:r>
      <w:r w:rsidR="00A20081">
        <w:rPr>
          <w:rFonts w:ascii="Times New Roman" w:eastAsia="MS Mincho" w:hAnsi="Times New Roman"/>
          <w:sz w:val="24"/>
          <w:szCs w:val="24"/>
        </w:rPr>
        <w:t>.</w:t>
      </w:r>
    </w:p>
    <w:p w:rsidR="008E5C72" w:rsidRPr="002247AF" w:rsidRDefault="008E5C72" w:rsidP="001F5C0A">
      <w:pPr>
        <w:numPr>
          <w:ilvl w:val="0"/>
          <w:numId w:val="29"/>
        </w:numPr>
        <w:tabs>
          <w:tab w:val="clear" w:pos="720"/>
        </w:tabs>
        <w:ind w:left="360"/>
        <w:jc w:val="both"/>
        <w:rPr>
          <w:rFonts w:ascii="Times New Roman" w:eastAsia="MS Mincho" w:hAnsi="Times New Roman"/>
          <w:bCs/>
          <w:sz w:val="24"/>
          <w:szCs w:val="24"/>
        </w:rPr>
      </w:pPr>
      <w:r w:rsidRPr="002247AF">
        <w:rPr>
          <w:rFonts w:ascii="Times New Roman" w:eastAsia="MS Mincho" w:hAnsi="Times New Roman"/>
          <w:bCs/>
          <w:sz w:val="24"/>
          <w:szCs w:val="24"/>
        </w:rPr>
        <w:t>Vstup pre prevádzkovateľa pohrebnej služby s vykonaním</w:t>
      </w:r>
      <w:r w:rsidR="000C7B00">
        <w:rPr>
          <w:rFonts w:ascii="Times New Roman" w:eastAsia="MS Mincho" w:hAnsi="Times New Roman"/>
          <w:bCs/>
          <w:sz w:val="24"/>
          <w:szCs w:val="24"/>
        </w:rPr>
        <w:t xml:space="preserve"> pohrebného obradu v Dome smútku </w:t>
      </w:r>
      <w:r w:rsidRPr="002247AF">
        <w:rPr>
          <w:rFonts w:ascii="Times New Roman" w:eastAsia="MS Mincho" w:hAnsi="Times New Roman"/>
          <w:bCs/>
          <w:sz w:val="24"/>
          <w:szCs w:val="24"/>
        </w:rPr>
        <w:t xml:space="preserve">a pochovania na pohrebisku je </w:t>
      </w:r>
      <w:r w:rsidR="00AB44D8">
        <w:rPr>
          <w:rFonts w:ascii="Times New Roman" w:eastAsia="MS Mincho" w:hAnsi="Times New Roman"/>
          <w:b/>
          <w:bCs/>
          <w:sz w:val="24"/>
          <w:szCs w:val="24"/>
        </w:rPr>
        <w:t>2</w:t>
      </w:r>
      <w:r w:rsidRPr="002247AF">
        <w:rPr>
          <w:rFonts w:ascii="Times New Roman" w:eastAsia="MS Mincho" w:hAnsi="Times New Roman"/>
          <w:b/>
          <w:bCs/>
          <w:sz w:val="24"/>
          <w:szCs w:val="24"/>
        </w:rPr>
        <w:t>0</w:t>
      </w:r>
      <w:r w:rsidRPr="002247AF">
        <w:rPr>
          <w:rFonts w:ascii="Times New Roman" w:eastAsia="MS Mincho" w:hAnsi="Times New Roman"/>
          <w:bCs/>
          <w:sz w:val="24"/>
          <w:szCs w:val="24"/>
        </w:rPr>
        <w:t>,- €.</w:t>
      </w:r>
    </w:p>
    <w:p w:rsidR="008E5C72" w:rsidRPr="001F5C0A" w:rsidRDefault="008E5C72" w:rsidP="001F5C0A">
      <w:pPr>
        <w:numPr>
          <w:ilvl w:val="0"/>
          <w:numId w:val="29"/>
        </w:numPr>
        <w:tabs>
          <w:tab w:val="clear" w:pos="720"/>
        </w:tabs>
        <w:ind w:left="360"/>
        <w:jc w:val="both"/>
        <w:rPr>
          <w:rFonts w:ascii="Times New Roman" w:eastAsia="MS Mincho" w:hAnsi="Times New Roman"/>
          <w:bCs/>
          <w:sz w:val="24"/>
          <w:szCs w:val="24"/>
        </w:rPr>
      </w:pPr>
      <w:r w:rsidRPr="002247AF">
        <w:rPr>
          <w:rFonts w:ascii="Times New Roman" w:eastAsia="MS Mincho" w:hAnsi="Times New Roman"/>
          <w:bCs/>
          <w:sz w:val="24"/>
          <w:szCs w:val="24"/>
        </w:rPr>
        <w:t>Poplatok je povinná zaplatiť osoba, ktorá pohreb obstaráva (občan s trvalým pobyto</w:t>
      </w:r>
      <w:r w:rsidR="00A20081">
        <w:rPr>
          <w:rFonts w:ascii="Times New Roman" w:eastAsia="MS Mincho" w:hAnsi="Times New Roman"/>
          <w:bCs/>
          <w:sz w:val="24"/>
          <w:szCs w:val="24"/>
        </w:rPr>
        <w:t>m v obci). Poplatok podľa bodu 3</w:t>
      </w:r>
      <w:r w:rsidR="00845002">
        <w:rPr>
          <w:rFonts w:ascii="Times New Roman" w:eastAsia="MS Mincho" w:hAnsi="Times New Roman"/>
          <w:bCs/>
          <w:sz w:val="24"/>
          <w:szCs w:val="24"/>
        </w:rPr>
        <w:t>)</w:t>
      </w:r>
      <w:r w:rsidRPr="002247AF">
        <w:rPr>
          <w:rFonts w:ascii="Times New Roman" w:eastAsia="MS Mincho" w:hAnsi="Times New Roman"/>
          <w:bCs/>
          <w:sz w:val="24"/>
          <w:szCs w:val="24"/>
        </w:rPr>
        <w:t xml:space="preserve"> platí prevádzkovateľ pohrebnej služby do pokladne obecného úradu.</w:t>
      </w:r>
    </w:p>
    <w:p w:rsidR="0036258E" w:rsidRDefault="0036258E" w:rsidP="0036258E">
      <w:pPr>
        <w:ind w:left="720"/>
        <w:jc w:val="both"/>
        <w:rPr>
          <w:b/>
        </w:rPr>
      </w:pPr>
      <w:r>
        <w:rPr>
          <w:b/>
        </w:rPr>
        <w:t xml:space="preserve">                                  </w:t>
      </w:r>
      <w:r w:rsidR="001F5C0A">
        <w:rPr>
          <w:b/>
        </w:rPr>
        <w:t xml:space="preserve">                            § 21</w:t>
      </w:r>
    </w:p>
    <w:p w:rsidR="0036258E" w:rsidRPr="00B62072" w:rsidRDefault="0036258E" w:rsidP="0036258E">
      <w:pPr>
        <w:ind w:left="720"/>
        <w:jc w:val="both"/>
        <w:rPr>
          <w:rFonts w:ascii="Times New Roman" w:hAnsi="Times New Roman"/>
          <w:b/>
          <w:sz w:val="24"/>
          <w:szCs w:val="24"/>
        </w:rPr>
      </w:pPr>
      <w:r>
        <w:rPr>
          <w:b/>
        </w:rPr>
        <w:t xml:space="preserve">                                            </w:t>
      </w:r>
      <w:r w:rsidRPr="00B62072">
        <w:rPr>
          <w:rFonts w:ascii="Times New Roman" w:hAnsi="Times New Roman"/>
          <w:b/>
          <w:sz w:val="24"/>
          <w:szCs w:val="24"/>
        </w:rPr>
        <w:t>Ochranné pásmo pohrebiska</w:t>
      </w:r>
    </w:p>
    <w:p w:rsidR="0036258E" w:rsidRPr="00B62072" w:rsidRDefault="0036258E" w:rsidP="0036258E">
      <w:pPr>
        <w:ind w:left="720"/>
        <w:jc w:val="both"/>
        <w:rPr>
          <w:rFonts w:ascii="Times New Roman" w:hAnsi="Times New Roman"/>
          <w:b/>
          <w:sz w:val="24"/>
          <w:szCs w:val="24"/>
        </w:rPr>
      </w:pPr>
    </w:p>
    <w:p w:rsidR="0036258E" w:rsidRPr="001F5C0A" w:rsidRDefault="0036258E" w:rsidP="001F5C0A">
      <w:pPr>
        <w:pStyle w:val="Odsekzoznamu"/>
        <w:numPr>
          <w:ilvl w:val="0"/>
          <w:numId w:val="30"/>
        </w:numPr>
        <w:jc w:val="both"/>
        <w:rPr>
          <w:rFonts w:ascii="Times New Roman" w:hAnsi="Times New Roman"/>
          <w:sz w:val="24"/>
          <w:szCs w:val="24"/>
        </w:rPr>
      </w:pPr>
      <w:r w:rsidRPr="001F5C0A">
        <w:rPr>
          <w:rFonts w:ascii="Times New Roman" w:hAnsi="Times New Roman"/>
          <w:sz w:val="24"/>
          <w:szCs w:val="24"/>
        </w:rPr>
        <w:t xml:space="preserve">Prevádzkovateľ pohrebiska zriaďuje ochranné pásmo pre pohrebisko - cintorín v obci </w:t>
      </w:r>
      <w:r w:rsidR="00B62072" w:rsidRPr="001F5C0A">
        <w:rPr>
          <w:rFonts w:ascii="Times New Roman" w:hAnsi="Times New Roman"/>
          <w:sz w:val="24"/>
          <w:szCs w:val="24"/>
        </w:rPr>
        <w:t>Valkovce</w:t>
      </w:r>
      <w:r w:rsidRPr="001F5C0A">
        <w:rPr>
          <w:rFonts w:ascii="Times New Roman" w:hAnsi="Times New Roman"/>
          <w:sz w:val="24"/>
          <w:szCs w:val="24"/>
        </w:rPr>
        <w:t>, ktoré sa nac</w:t>
      </w:r>
      <w:r w:rsidR="00B62072" w:rsidRPr="001F5C0A">
        <w:rPr>
          <w:rFonts w:ascii="Times New Roman" w:hAnsi="Times New Roman"/>
          <w:sz w:val="24"/>
          <w:szCs w:val="24"/>
        </w:rPr>
        <w:t xml:space="preserve">hádza  na parcele „KN – C“ č.2 </w:t>
      </w:r>
      <w:r w:rsidR="001F5C0A" w:rsidRPr="001F5C0A">
        <w:rPr>
          <w:rFonts w:ascii="Times New Roman" w:hAnsi="Times New Roman"/>
          <w:sz w:val="24"/>
          <w:szCs w:val="24"/>
        </w:rPr>
        <w:t xml:space="preserve"> o výmere 12 666</w:t>
      </w:r>
      <w:r w:rsidRPr="001F5C0A">
        <w:rPr>
          <w:rFonts w:ascii="Times New Roman" w:hAnsi="Times New Roman"/>
          <w:sz w:val="24"/>
          <w:szCs w:val="24"/>
        </w:rPr>
        <w:t xml:space="preserve"> m</w:t>
      </w:r>
      <w:r w:rsidRPr="001F5C0A">
        <w:rPr>
          <w:rFonts w:ascii="Times New Roman" w:hAnsi="Times New Roman"/>
          <w:sz w:val="24"/>
          <w:szCs w:val="24"/>
          <w:vertAlign w:val="superscript"/>
        </w:rPr>
        <w:t>2</w:t>
      </w:r>
      <w:r w:rsidRPr="001F5C0A">
        <w:rPr>
          <w:rFonts w:ascii="Times New Roman" w:hAnsi="Times New Roman"/>
          <w:sz w:val="24"/>
          <w:szCs w:val="24"/>
        </w:rPr>
        <w:t xml:space="preserve"> – ostatná plocha </w:t>
      </w:r>
      <w:r w:rsidR="001F5C0A">
        <w:rPr>
          <w:rFonts w:ascii="Times New Roman" w:hAnsi="Times New Roman"/>
          <w:sz w:val="24"/>
          <w:szCs w:val="24"/>
        </w:rPr>
        <w:t>b</w:t>
      </w:r>
      <w:r w:rsidR="001F5C0A" w:rsidRPr="001F5C0A">
        <w:rPr>
          <w:rFonts w:ascii="Times New Roman" w:hAnsi="Times New Roman"/>
          <w:sz w:val="24"/>
          <w:szCs w:val="24"/>
        </w:rPr>
        <w:t>ez Listu vlastníctva</w:t>
      </w:r>
      <w:r w:rsidRPr="001F5C0A">
        <w:rPr>
          <w:rFonts w:ascii="Times New Roman" w:hAnsi="Times New Roman"/>
          <w:sz w:val="24"/>
          <w:szCs w:val="24"/>
        </w:rPr>
        <w:t xml:space="preserve">, </w:t>
      </w:r>
      <w:r w:rsidR="001F5C0A">
        <w:rPr>
          <w:rFonts w:ascii="Times New Roman" w:hAnsi="Times New Roman"/>
          <w:sz w:val="24"/>
          <w:szCs w:val="24"/>
        </w:rPr>
        <w:t>Obec Valkovce</w:t>
      </w:r>
      <w:r w:rsidRPr="001F5C0A">
        <w:rPr>
          <w:rFonts w:ascii="Times New Roman" w:hAnsi="Times New Roman"/>
          <w:sz w:val="24"/>
          <w:szCs w:val="24"/>
        </w:rPr>
        <w:t xml:space="preserve"> určuje ochranné pre stavebnú činnosť a pietu pre pohrebisko vo vzdialenosti  </w:t>
      </w:r>
      <w:r w:rsidRPr="001F5C0A">
        <w:rPr>
          <w:rFonts w:ascii="Times New Roman" w:hAnsi="Times New Roman"/>
          <w:b/>
          <w:sz w:val="24"/>
          <w:szCs w:val="24"/>
        </w:rPr>
        <w:t>30</w:t>
      </w:r>
      <w:r w:rsidRPr="001F5C0A">
        <w:rPr>
          <w:rFonts w:ascii="Times New Roman" w:hAnsi="Times New Roman"/>
          <w:sz w:val="24"/>
          <w:szCs w:val="24"/>
        </w:rPr>
        <w:t xml:space="preserve"> metrov od hranice pozemku. </w:t>
      </w:r>
    </w:p>
    <w:p w:rsidR="0036258E" w:rsidRPr="00B62072" w:rsidRDefault="0036258E" w:rsidP="001F5C0A">
      <w:pPr>
        <w:pStyle w:val="Odsekzoznamu"/>
        <w:numPr>
          <w:ilvl w:val="0"/>
          <w:numId w:val="30"/>
        </w:numPr>
        <w:jc w:val="both"/>
        <w:rPr>
          <w:rFonts w:ascii="Times New Roman" w:hAnsi="Times New Roman"/>
          <w:sz w:val="24"/>
          <w:szCs w:val="24"/>
        </w:rPr>
      </w:pPr>
      <w:r w:rsidRPr="00B62072">
        <w:rPr>
          <w:rFonts w:ascii="Times New Roman" w:hAnsi="Times New Roman"/>
          <w:sz w:val="24"/>
          <w:szCs w:val="24"/>
        </w:rPr>
        <w:t>V tomto ochrannom pásme je povolené umiestňovať len budovy, ktoré budú poskytovať služby súvisiace s pohrebníctvom, parkovisko, prístupovú cestu, chodník a pod.</w:t>
      </w:r>
    </w:p>
    <w:p w:rsidR="00C6039F" w:rsidRPr="001F5C0A" w:rsidRDefault="0036258E" w:rsidP="001F5C0A">
      <w:pPr>
        <w:pStyle w:val="Odsekzoznamu"/>
        <w:numPr>
          <w:ilvl w:val="0"/>
          <w:numId w:val="30"/>
        </w:numPr>
        <w:jc w:val="both"/>
        <w:rPr>
          <w:rFonts w:ascii="Times New Roman" w:hAnsi="Times New Roman"/>
          <w:sz w:val="24"/>
          <w:szCs w:val="24"/>
        </w:rPr>
      </w:pPr>
      <w:r w:rsidRPr="00B62072">
        <w:rPr>
          <w:rFonts w:ascii="Times New Roman" w:hAnsi="Times New Roman"/>
          <w:sz w:val="24"/>
          <w:szCs w:val="24"/>
        </w:rPr>
        <w:t>Počas konania pohrebov a cirkevných obradov sú zakázané nasledujúce činnosti: kosenie, pílenie, rôzne stavebné činnosti, oslavy a akcie pri ktorých je hluk, akákoľvek reprodukcia hudby a hovoreného slova, ktorá by rušila dôstojný priebeh pohrebu alebo iného cirkevného aktu, obradu.</w:t>
      </w:r>
    </w:p>
    <w:p w:rsidR="00C6039F" w:rsidRDefault="001F5C0A" w:rsidP="00C6039F">
      <w:pPr>
        <w:pStyle w:val="Nadpis8"/>
        <w:rPr>
          <w:rFonts w:ascii="Times New Roman" w:hAnsi="Times New Roman" w:cs="Times New Roman"/>
          <w:sz w:val="24"/>
        </w:rPr>
      </w:pPr>
      <w:r>
        <w:rPr>
          <w:rFonts w:ascii="Times New Roman" w:hAnsi="Times New Roman" w:cs="Times New Roman"/>
          <w:sz w:val="24"/>
        </w:rPr>
        <w:t>§ 22</w:t>
      </w:r>
    </w:p>
    <w:p w:rsidR="00C6039F" w:rsidRDefault="00C6039F" w:rsidP="00C6039F">
      <w:pPr>
        <w:pStyle w:val="Nadpis8"/>
        <w:spacing w:line="360" w:lineRule="auto"/>
        <w:rPr>
          <w:rFonts w:ascii="Times New Roman" w:hAnsi="Times New Roman" w:cs="Times New Roman"/>
          <w:sz w:val="24"/>
        </w:rPr>
      </w:pPr>
      <w:r>
        <w:rPr>
          <w:rFonts w:ascii="Times New Roman" w:hAnsi="Times New Roman" w:cs="Times New Roman"/>
          <w:sz w:val="24"/>
        </w:rPr>
        <w:t>Záverečné ustanovenia</w:t>
      </w:r>
    </w:p>
    <w:p w:rsidR="00C6039F" w:rsidRDefault="00C6039F" w:rsidP="001F5C0A">
      <w:pPr>
        <w:pStyle w:val="normalni"/>
        <w:numPr>
          <w:ilvl w:val="0"/>
          <w:numId w:val="17"/>
        </w:numPr>
        <w:tabs>
          <w:tab w:val="clear" w:pos="720"/>
          <w:tab w:val="num" w:pos="-2160"/>
        </w:tabs>
        <w:spacing w:line="240" w:lineRule="auto"/>
        <w:ind w:left="360"/>
        <w:jc w:val="both"/>
        <w:rPr>
          <w:rFonts w:ascii="Times New Roman" w:hAnsi="Times New Roman"/>
          <w:sz w:val="24"/>
          <w:szCs w:val="24"/>
          <w:lang w:val="sk-SK"/>
        </w:rPr>
      </w:pPr>
      <w:r>
        <w:rPr>
          <w:rFonts w:ascii="Times New Roman" w:hAnsi="Times New Roman"/>
          <w:sz w:val="24"/>
          <w:szCs w:val="24"/>
          <w:lang w:val="sk-SK"/>
        </w:rPr>
        <w:t xml:space="preserve">Podľa § 6 ods. 3) zákona 369/1990 </w:t>
      </w:r>
      <w:proofErr w:type="spellStart"/>
      <w:r>
        <w:rPr>
          <w:rFonts w:ascii="Times New Roman" w:hAnsi="Times New Roman"/>
          <w:sz w:val="24"/>
          <w:szCs w:val="24"/>
          <w:lang w:val="sk-SK"/>
        </w:rPr>
        <w:t>Z.z</w:t>
      </w:r>
      <w:proofErr w:type="spellEnd"/>
      <w:r>
        <w:rPr>
          <w:rFonts w:ascii="Times New Roman" w:hAnsi="Times New Roman"/>
          <w:sz w:val="24"/>
          <w:szCs w:val="24"/>
          <w:lang w:val="sk-SK"/>
        </w:rPr>
        <w:t xml:space="preserve">. o obecnom zriadení v znení neskorších predpisov bol návrh VZN zverejnený na úradnej tabuli a na internetovej stránke obce </w:t>
      </w:r>
      <w:r w:rsidR="00C93176">
        <w:rPr>
          <w:rFonts w:ascii="Times New Roman" w:hAnsi="Times New Roman"/>
          <w:sz w:val="24"/>
          <w:szCs w:val="24"/>
          <w:lang w:val="sk-SK"/>
        </w:rPr>
        <w:t>Valkovce</w:t>
      </w:r>
      <w:r>
        <w:rPr>
          <w:rFonts w:ascii="Times New Roman" w:hAnsi="Times New Roman"/>
          <w:sz w:val="24"/>
          <w:szCs w:val="24"/>
          <w:lang w:val="sk-SK"/>
        </w:rPr>
        <w:t xml:space="preserve"> od </w:t>
      </w:r>
      <w:r w:rsidR="00B62072">
        <w:rPr>
          <w:rFonts w:ascii="Times New Roman" w:hAnsi="Times New Roman"/>
          <w:sz w:val="24"/>
          <w:szCs w:val="24"/>
          <w:lang w:val="sk-SK"/>
        </w:rPr>
        <w:t>01.7.2020</w:t>
      </w:r>
      <w:r w:rsidR="004146E9" w:rsidRPr="009B48BA">
        <w:rPr>
          <w:rFonts w:ascii="Times New Roman" w:hAnsi="Times New Roman"/>
          <w:sz w:val="24"/>
          <w:szCs w:val="24"/>
          <w:lang w:val="sk-SK"/>
        </w:rPr>
        <w:t xml:space="preserve">  do</w:t>
      </w:r>
      <w:r w:rsidR="00B62072">
        <w:rPr>
          <w:rFonts w:ascii="Times New Roman" w:hAnsi="Times New Roman"/>
          <w:sz w:val="24"/>
          <w:szCs w:val="24"/>
          <w:lang w:val="sk-SK"/>
        </w:rPr>
        <w:t xml:space="preserve"> 16.07.2020</w:t>
      </w:r>
      <w:r w:rsidRPr="009B48BA">
        <w:rPr>
          <w:rFonts w:ascii="Times New Roman" w:hAnsi="Times New Roman"/>
          <w:sz w:val="24"/>
          <w:szCs w:val="24"/>
          <w:lang w:val="sk-SK"/>
        </w:rPr>
        <w:t>.</w:t>
      </w:r>
    </w:p>
    <w:p w:rsidR="00C6039F" w:rsidRDefault="00624630" w:rsidP="001F5C0A">
      <w:pPr>
        <w:pStyle w:val="normalni"/>
        <w:numPr>
          <w:ilvl w:val="0"/>
          <w:numId w:val="17"/>
        </w:numPr>
        <w:tabs>
          <w:tab w:val="clear" w:pos="720"/>
          <w:tab w:val="num" w:pos="-2160"/>
        </w:tabs>
        <w:spacing w:line="240" w:lineRule="auto"/>
        <w:ind w:left="360"/>
        <w:jc w:val="both"/>
        <w:rPr>
          <w:rFonts w:ascii="Times New Roman" w:hAnsi="Times New Roman"/>
          <w:sz w:val="24"/>
          <w:szCs w:val="24"/>
          <w:lang w:val="sk-SK"/>
        </w:rPr>
      </w:pPr>
      <w:r>
        <w:rPr>
          <w:rFonts w:ascii="Times New Roman" w:hAnsi="Times New Roman"/>
          <w:sz w:val="24"/>
          <w:szCs w:val="24"/>
          <w:lang w:val="sk-SK"/>
        </w:rPr>
        <w:t xml:space="preserve">Toto všeobecné záväzne nariadenie bolo schválené </w:t>
      </w:r>
      <w:r w:rsidR="006A0AEA">
        <w:rPr>
          <w:rFonts w:ascii="Times New Roman" w:hAnsi="Times New Roman"/>
          <w:sz w:val="24"/>
          <w:szCs w:val="24"/>
          <w:lang w:val="sk-SK"/>
        </w:rPr>
        <w:t xml:space="preserve"> Obecným</w:t>
      </w:r>
      <w:r w:rsidR="00C6039F">
        <w:rPr>
          <w:rFonts w:ascii="Times New Roman" w:hAnsi="Times New Roman"/>
          <w:sz w:val="24"/>
          <w:szCs w:val="24"/>
          <w:lang w:val="sk-SK"/>
        </w:rPr>
        <w:t xml:space="preserve"> zastupiteľstvo</w:t>
      </w:r>
      <w:r w:rsidR="006A0AEA">
        <w:rPr>
          <w:rFonts w:ascii="Times New Roman" w:hAnsi="Times New Roman"/>
          <w:sz w:val="24"/>
          <w:szCs w:val="24"/>
          <w:lang w:val="sk-SK"/>
        </w:rPr>
        <w:t>m</w:t>
      </w:r>
      <w:r w:rsidR="00C6039F">
        <w:rPr>
          <w:rFonts w:ascii="Times New Roman" w:hAnsi="Times New Roman"/>
          <w:sz w:val="24"/>
          <w:szCs w:val="24"/>
          <w:lang w:val="sk-SK"/>
        </w:rPr>
        <w:t xml:space="preserve"> v</w:t>
      </w:r>
      <w:r w:rsidR="001E1C24">
        <w:rPr>
          <w:rFonts w:ascii="Times New Roman" w:hAnsi="Times New Roman"/>
          <w:sz w:val="24"/>
          <w:szCs w:val="24"/>
          <w:lang w:val="sk-SK"/>
        </w:rPr>
        <w:t>o Valk</w:t>
      </w:r>
      <w:r w:rsidR="00267226">
        <w:rPr>
          <w:rFonts w:ascii="Times New Roman" w:hAnsi="Times New Roman"/>
          <w:sz w:val="24"/>
          <w:szCs w:val="24"/>
          <w:lang w:val="sk-SK"/>
        </w:rPr>
        <w:t xml:space="preserve">ovciach </w:t>
      </w:r>
      <w:r w:rsidR="00E41179">
        <w:rPr>
          <w:rFonts w:ascii="Times New Roman" w:hAnsi="Times New Roman"/>
          <w:sz w:val="24"/>
          <w:szCs w:val="24"/>
          <w:lang w:val="sk-SK"/>
        </w:rPr>
        <w:t xml:space="preserve"> dňa</w:t>
      </w:r>
      <w:r w:rsidR="00BA66FD">
        <w:rPr>
          <w:rFonts w:ascii="Times New Roman" w:hAnsi="Times New Roman"/>
          <w:sz w:val="24"/>
          <w:szCs w:val="24"/>
          <w:lang w:val="sk-SK"/>
        </w:rPr>
        <w:t xml:space="preserve"> </w:t>
      </w:r>
      <w:r w:rsidR="00C124F4">
        <w:rPr>
          <w:rFonts w:ascii="Times New Roman" w:hAnsi="Times New Roman"/>
          <w:sz w:val="24"/>
          <w:szCs w:val="24"/>
          <w:lang w:val="sk-SK"/>
        </w:rPr>
        <w:t>18.9</w:t>
      </w:r>
      <w:r w:rsidR="006D5BE4">
        <w:rPr>
          <w:rFonts w:ascii="Times New Roman" w:hAnsi="Times New Roman"/>
          <w:sz w:val="24"/>
          <w:szCs w:val="24"/>
          <w:lang w:val="sk-SK"/>
        </w:rPr>
        <w:t>.</w:t>
      </w:r>
      <w:r w:rsidR="00B62072">
        <w:rPr>
          <w:rFonts w:ascii="Times New Roman" w:hAnsi="Times New Roman"/>
          <w:sz w:val="24"/>
          <w:szCs w:val="24"/>
          <w:lang w:val="sk-SK"/>
        </w:rPr>
        <w:t xml:space="preserve"> 2020</w:t>
      </w:r>
      <w:r w:rsidR="00891AFF">
        <w:rPr>
          <w:rFonts w:ascii="Times New Roman" w:hAnsi="Times New Roman"/>
          <w:sz w:val="24"/>
          <w:szCs w:val="24"/>
          <w:lang w:val="sk-SK"/>
        </w:rPr>
        <w:t xml:space="preserve"> uznesením číslo  </w:t>
      </w:r>
      <w:r w:rsidR="006D5BE4">
        <w:rPr>
          <w:rFonts w:ascii="Times New Roman" w:hAnsi="Times New Roman"/>
          <w:sz w:val="24"/>
          <w:szCs w:val="24"/>
          <w:lang w:val="sk-SK"/>
        </w:rPr>
        <w:t>:</w:t>
      </w:r>
      <w:r w:rsidR="0067750A">
        <w:rPr>
          <w:rFonts w:ascii="Times New Roman" w:hAnsi="Times New Roman"/>
          <w:color w:val="FF0000"/>
          <w:sz w:val="24"/>
          <w:szCs w:val="24"/>
          <w:lang w:val="sk-SK"/>
        </w:rPr>
        <w:t xml:space="preserve"> </w:t>
      </w:r>
      <w:r w:rsidR="00891AFF" w:rsidRPr="001F5C0A">
        <w:rPr>
          <w:rFonts w:ascii="Times New Roman" w:hAnsi="Times New Roman"/>
          <w:color w:val="FF0000"/>
          <w:sz w:val="24"/>
          <w:szCs w:val="24"/>
          <w:lang w:val="sk-SK"/>
        </w:rPr>
        <w:t xml:space="preserve"> </w:t>
      </w:r>
      <w:r w:rsidR="000A3B86">
        <w:rPr>
          <w:rFonts w:ascii="Times New Roman" w:hAnsi="Times New Roman"/>
          <w:color w:val="FF0000"/>
          <w:sz w:val="24"/>
          <w:szCs w:val="24"/>
          <w:lang w:val="sk-SK"/>
        </w:rPr>
        <w:t>12</w:t>
      </w:r>
      <w:r w:rsidR="00B62072" w:rsidRPr="001F5C0A">
        <w:rPr>
          <w:rFonts w:ascii="Times New Roman" w:hAnsi="Times New Roman"/>
          <w:color w:val="FF0000"/>
          <w:sz w:val="24"/>
          <w:szCs w:val="24"/>
          <w:lang w:val="sk-SK"/>
        </w:rPr>
        <w:t>/2020</w:t>
      </w:r>
      <w:r w:rsidR="00C6039F">
        <w:rPr>
          <w:rFonts w:ascii="Times New Roman" w:hAnsi="Times New Roman"/>
          <w:sz w:val="24"/>
          <w:szCs w:val="24"/>
          <w:lang w:val="sk-SK"/>
        </w:rPr>
        <w:t>.</w:t>
      </w:r>
    </w:p>
    <w:p w:rsidR="00C6039F" w:rsidRPr="00F9140C" w:rsidRDefault="00C6039F" w:rsidP="001F5C0A">
      <w:pPr>
        <w:pStyle w:val="normalni"/>
        <w:numPr>
          <w:ilvl w:val="0"/>
          <w:numId w:val="17"/>
        </w:numPr>
        <w:tabs>
          <w:tab w:val="clear" w:pos="720"/>
          <w:tab w:val="num" w:pos="-2160"/>
        </w:tabs>
        <w:spacing w:line="240" w:lineRule="auto"/>
        <w:ind w:left="360"/>
        <w:jc w:val="both"/>
        <w:rPr>
          <w:rFonts w:ascii="Times New Roman" w:hAnsi="Times New Roman"/>
          <w:sz w:val="24"/>
          <w:szCs w:val="24"/>
          <w:lang w:val="sk-SK"/>
        </w:rPr>
      </w:pPr>
      <w:r>
        <w:rPr>
          <w:rFonts w:ascii="Times New Roman" w:hAnsi="Times New Roman"/>
          <w:sz w:val="24"/>
          <w:szCs w:val="24"/>
          <w:lang w:val="sk-SK"/>
        </w:rPr>
        <w:t xml:space="preserve">Dňom účinnosti tohto všeobecne záväzného nariadenia sa zrušuje Prevádzkový poriadok pohrebiska obce </w:t>
      </w:r>
      <w:r w:rsidR="00C93176">
        <w:rPr>
          <w:rFonts w:ascii="Times New Roman" w:hAnsi="Times New Roman"/>
          <w:sz w:val="24"/>
          <w:szCs w:val="24"/>
          <w:lang w:val="sk-SK"/>
        </w:rPr>
        <w:t>Valkovce</w:t>
      </w:r>
      <w:r>
        <w:rPr>
          <w:rFonts w:ascii="Times New Roman" w:hAnsi="Times New Roman"/>
          <w:sz w:val="24"/>
          <w:szCs w:val="24"/>
          <w:lang w:val="sk-SK"/>
        </w:rPr>
        <w:t xml:space="preserve"> zo dňa </w:t>
      </w:r>
      <w:r w:rsidR="00C124F4">
        <w:rPr>
          <w:rFonts w:ascii="Times New Roman" w:hAnsi="Times New Roman"/>
          <w:sz w:val="24"/>
          <w:szCs w:val="24"/>
          <w:lang w:val="sk-SK"/>
        </w:rPr>
        <w:t>16.9.2015</w:t>
      </w:r>
      <w:r>
        <w:rPr>
          <w:rFonts w:ascii="Times New Roman" w:hAnsi="Times New Roman"/>
          <w:sz w:val="24"/>
          <w:szCs w:val="24"/>
          <w:lang w:val="sk-SK"/>
        </w:rPr>
        <w:t>, kto</w:t>
      </w:r>
      <w:r w:rsidR="006A0AEA">
        <w:rPr>
          <w:rFonts w:ascii="Times New Roman" w:hAnsi="Times New Roman"/>
          <w:sz w:val="24"/>
          <w:szCs w:val="24"/>
          <w:lang w:val="sk-SK"/>
        </w:rPr>
        <w:t>r</w:t>
      </w:r>
      <w:r w:rsidR="00DF6D11">
        <w:rPr>
          <w:rFonts w:ascii="Times New Roman" w:hAnsi="Times New Roman"/>
          <w:sz w:val="24"/>
          <w:szCs w:val="24"/>
          <w:lang w:val="sk-SK"/>
        </w:rPr>
        <w:t xml:space="preserve">ý bol schválený </w:t>
      </w:r>
      <w:r w:rsidR="00D77B2C">
        <w:rPr>
          <w:rFonts w:ascii="Times New Roman" w:hAnsi="Times New Roman"/>
          <w:sz w:val="24"/>
          <w:szCs w:val="24"/>
          <w:lang w:val="sk-SK"/>
        </w:rPr>
        <w:t>Regionálnym úradom verejného z</w:t>
      </w:r>
      <w:r w:rsidR="00CD06B5">
        <w:rPr>
          <w:rFonts w:ascii="Times New Roman" w:hAnsi="Times New Roman"/>
          <w:sz w:val="24"/>
          <w:szCs w:val="24"/>
          <w:lang w:val="sk-SK"/>
        </w:rPr>
        <w:t>dravotníctva vo Svidníku</w:t>
      </w:r>
      <w:r w:rsidR="008A5180">
        <w:rPr>
          <w:rFonts w:ascii="Times New Roman" w:hAnsi="Times New Roman"/>
          <w:sz w:val="24"/>
          <w:szCs w:val="24"/>
          <w:lang w:val="sk-SK"/>
        </w:rPr>
        <w:t xml:space="preserve"> pod číslom </w:t>
      </w:r>
      <w:r w:rsidR="00151C16">
        <w:rPr>
          <w:rFonts w:ascii="Times New Roman" w:hAnsi="Times New Roman"/>
          <w:sz w:val="24"/>
          <w:szCs w:val="24"/>
          <w:lang w:val="sk-SK"/>
        </w:rPr>
        <w:t>HŽP</w:t>
      </w:r>
      <w:r w:rsidR="00800645">
        <w:rPr>
          <w:rFonts w:ascii="Times New Roman" w:hAnsi="Times New Roman"/>
          <w:sz w:val="24"/>
          <w:szCs w:val="24"/>
          <w:lang w:val="sk-SK"/>
        </w:rPr>
        <w:t>/01/2007/02113 - 2 zo dňa 20</w:t>
      </w:r>
      <w:r w:rsidR="00AC78D7">
        <w:rPr>
          <w:rFonts w:ascii="Times New Roman" w:hAnsi="Times New Roman"/>
          <w:sz w:val="24"/>
          <w:szCs w:val="24"/>
          <w:lang w:val="sk-SK"/>
        </w:rPr>
        <w:t>.11</w:t>
      </w:r>
      <w:r w:rsidR="0054724D">
        <w:rPr>
          <w:rFonts w:ascii="Times New Roman" w:hAnsi="Times New Roman"/>
          <w:sz w:val="24"/>
          <w:szCs w:val="24"/>
          <w:lang w:val="sk-SK"/>
        </w:rPr>
        <w:t>.</w:t>
      </w:r>
      <w:r w:rsidR="00C124F4">
        <w:rPr>
          <w:rFonts w:ascii="Times New Roman" w:hAnsi="Times New Roman"/>
          <w:sz w:val="24"/>
          <w:szCs w:val="24"/>
          <w:lang w:val="sk-SK"/>
        </w:rPr>
        <w:t>2007</w:t>
      </w:r>
      <w:r w:rsidR="00DA72D2">
        <w:rPr>
          <w:rFonts w:ascii="Times New Roman" w:hAnsi="Times New Roman"/>
          <w:sz w:val="24"/>
          <w:szCs w:val="24"/>
          <w:lang w:val="sk-SK"/>
        </w:rPr>
        <w:t>.</w:t>
      </w:r>
    </w:p>
    <w:p w:rsidR="00C6039F" w:rsidRDefault="00C6039F" w:rsidP="001F5C0A">
      <w:pPr>
        <w:pStyle w:val="normalni"/>
        <w:numPr>
          <w:ilvl w:val="0"/>
          <w:numId w:val="17"/>
        </w:numPr>
        <w:tabs>
          <w:tab w:val="clear" w:pos="720"/>
          <w:tab w:val="num" w:pos="-2160"/>
        </w:tabs>
        <w:spacing w:line="240" w:lineRule="auto"/>
        <w:ind w:left="360"/>
        <w:jc w:val="both"/>
        <w:rPr>
          <w:rFonts w:ascii="Times New Roman" w:hAnsi="Times New Roman"/>
          <w:sz w:val="24"/>
          <w:szCs w:val="24"/>
          <w:lang w:val="sk-SK"/>
        </w:rPr>
      </w:pPr>
      <w:r>
        <w:rPr>
          <w:rFonts w:ascii="Times New Roman" w:hAnsi="Times New Roman"/>
          <w:sz w:val="24"/>
          <w:szCs w:val="24"/>
          <w:lang w:val="sk-SK"/>
        </w:rPr>
        <w:t>Toto všeobecne záväzné nariad</w:t>
      </w:r>
      <w:r w:rsidR="001C6105">
        <w:rPr>
          <w:rFonts w:ascii="Times New Roman" w:hAnsi="Times New Roman"/>
          <w:sz w:val="24"/>
          <w:szCs w:val="24"/>
          <w:lang w:val="sk-SK"/>
        </w:rPr>
        <w:t>enie nadobúda účinnosť dňom:</w:t>
      </w:r>
      <w:r w:rsidR="00C124F4">
        <w:rPr>
          <w:rFonts w:ascii="Times New Roman" w:hAnsi="Times New Roman"/>
          <w:sz w:val="24"/>
          <w:szCs w:val="24"/>
          <w:lang w:val="sk-SK"/>
        </w:rPr>
        <w:t>01.10</w:t>
      </w:r>
      <w:r w:rsidR="00B62072">
        <w:rPr>
          <w:rFonts w:ascii="Times New Roman" w:hAnsi="Times New Roman"/>
          <w:sz w:val="24"/>
          <w:szCs w:val="24"/>
          <w:lang w:val="sk-SK"/>
        </w:rPr>
        <w:t>.2020</w:t>
      </w:r>
    </w:p>
    <w:p w:rsidR="003028F6" w:rsidRPr="001F5C0A" w:rsidRDefault="001F5C0A" w:rsidP="001F5C0A">
      <w:pPr>
        <w:pStyle w:val="normalni"/>
        <w:spacing w:line="240" w:lineRule="auto"/>
        <w:ind w:firstLine="0"/>
        <w:jc w:val="both"/>
        <w:rPr>
          <w:rFonts w:ascii="Times New Roman" w:hAnsi="Times New Roman"/>
          <w:sz w:val="24"/>
          <w:szCs w:val="24"/>
          <w:lang w:val="sk-SK"/>
        </w:rPr>
      </w:pPr>
      <w:r>
        <w:rPr>
          <w:rFonts w:ascii="Times New Roman" w:hAnsi="Times New Roman"/>
          <w:sz w:val="24"/>
          <w:szCs w:val="24"/>
          <w:lang w:val="sk-SK"/>
        </w:rPr>
        <w:t> </w:t>
      </w:r>
    </w:p>
    <w:p w:rsidR="003028F6" w:rsidRPr="002247AF" w:rsidRDefault="003028F6">
      <w:pPr>
        <w:adjustRightInd w:val="0"/>
        <w:rPr>
          <w:rFonts w:ascii="Times New Roman" w:hAnsi="Times New Roman"/>
          <w:sz w:val="24"/>
          <w:szCs w:val="24"/>
        </w:rPr>
      </w:pPr>
    </w:p>
    <w:p w:rsidR="008E5C72" w:rsidRPr="002247AF" w:rsidRDefault="008E5C72">
      <w:pPr>
        <w:adjustRightInd w:val="0"/>
        <w:rPr>
          <w:rFonts w:ascii="Times New Roman" w:hAnsi="Times New Roman"/>
          <w:sz w:val="24"/>
          <w:szCs w:val="24"/>
        </w:rPr>
      </w:pPr>
      <w:r w:rsidRPr="002247AF">
        <w:rPr>
          <w:rFonts w:ascii="Times New Roman" w:hAnsi="Times New Roman"/>
          <w:sz w:val="24"/>
          <w:szCs w:val="24"/>
        </w:rPr>
        <w:t xml:space="preserve">Vypracoval: Milan </w:t>
      </w:r>
      <w:proofErr w:type="spellStart"/>
      <w:r w:rsidRPr="002247AF">
        <w:rPr>
          <w:rFonts w:ascii="Times New Roman" w:hAnsi="Times New Roman"/>
          <w:sz w:val="24"/>
          <w:szCs w:val="24"/>
        </w:rPr>
        <w:t>Groško</w:t>
      </w:r>
      <w:proofErr w:type="spellEnd"/>
    </w:p>
    <w:p w:rsidR="008E5C72" w:rsidRPr="002247AF" w:rsidRDefault="008E5C72">
      <w:pPr>
        <w:adjustRightInd w:val="0"/>
        <w:rPr>
          <w:rFonts w:ascii="Times New Roman" w:hAnsi="Times New Roman"/>
          <w:sz w:val="24"/>
          <w:szCs w:val="24"/>
        </w:rPr>
      </w:pPr>
    </w:p>
    <w:p w:rsidR="008E5C72" w:rsidRPr="002247AF" w:rsidRDefault="008E5C72">
      <w:pPr>
        <w:adjustRightInd w:val="0"/>
        <w:rPr>
          <w:rFonts w:ascii="Times New Roman" w:hAnsi="Times New Roman"/>
          <w:sz w:val="24"/>
          <w:szCs w:val="24"/>
        </w:rPr>
      </w:pPr>
    </w:p>
    <w:p w:rsidR="008E5C72" w:rsidRPr="002247AF" w:rsidRDefault="008E5C72">
      <w:pPr>
        <w:adjustRightInd w:val="0"/>
        <w:rPr>
          <w:rFonts w:ascii="Times New Roman" w:hAnsi="Times New Roman"/>
          <w:sz w:val="24"/>
          <w:szCs w:val="24"/>
        </w:rPr>
      </w:pPr>
      <w:r w:rsidRPr="002247AF">
        <w:rPr>
          <w:rFonts w:ascii="Times New Roman" w:hAnsi="Times New Roman"/>
          <w:sz w:val="24"/>
          <w:szCs w:val="24"/>
        </w:rPr>
        <w:t>V</w:t>
      </w:r>
      <w:r w:rsidR="00CD06B5">
        <w:rPr>
          <w:rFonts w:ascii="Times New Roman" w:hAnsi="Times New Roman"/>
          <w:sz w:val="24"/>
          <w:szCs w:val="24"/>
        </w:rPr>
        <w:t>o  Valk</w:t>
      </w:r>
      <w:r w:rsidR="008A5180">
        <w:rPr>
          <w:rFonts w:ascii="Times New Roman" w:hAnsi="Times New Roman"/>
          <w:sz w:val="24"/>
          <w:szCs w:val="24"/>
        </w:rPr>
        <w:t>ovciach</w:t>
      </w:r>
      <w:r w:rsidR="00400FD6">
        <w:rPr>
          <w:rFonts w:ascii="Times New Roman" w:hAnsi="Times New Roman"/>
          <w:sz w:val="24"/>
          <w:szCs w:val="24"/>
        </w:rPr>
        <w:t xml:space="preserve"> </w:t>
      </w:r>
      <w:r w:rsidR="008A1B12">
        <w:rPr>
          <w:rFonts w:ascii="Times New Roman" w:hAnsi="Times New Roman"/>
          <w:sz w:val="24"/>
          <w:szCs w:val="24"/>
        </w:rPr>
        <w:t xml:space="preserve"> dňa </w:t>
      </w:r>
      <w:r w:rsidR="00891AFF">
        <w:rPr>
          <w:rFonts w:ascii="Times New Roman" w:hAnsi="Times New Roman"/>
          <w:color w:val="auto"/>
          <w:sz w:val="24"/>
          <w:szCs w:val="24"/>
        </w:rPr>
        <w:t xml:space="preserve">:   </w:t>
      </w:r>
      <w:r w:rsidR="0036258E">
        <w:rPr>
          <w:rFonts w:ascii="Times New Roman" w:hAnsi="Times New Roman"/>
          <w:color w:val="auto"/>
          <w:sz w:val="24"/>
          <w:szCs w:val="24"/>
        </w:rPr>
        <w:t>29.6.2020</w:t>
      </w:r>
      <w:r w:rsidR="00891AFF">
        <w:rPr>
          <w:rFonts w:ascii="Times New Roman" w:hAnsi="Times New Roman"/>
          <w:color w:val="auto"/>
          <w:sz w:val="24"/>
          <w:szCs w:val="24"/>
        </w:rPr>
        <w:t xml:space="preserve">     </w:t>
      </w:r>
    </w:p>
    <w:p w:rsidR="008E5C72" w:rsidRPr="002247AF" w:rsidRDefault="008E5C72">
      <w:pPr>
        <w:adjustRightInd w:val="0"/>
        <w:rPr>
          <w:rFonts w:ascii="Times New Roman" w:hAnsi="Times New Roman"/>
          <w:sz w:val="24"/>
          <w:szCs w:val="24"/>
        </w:rPr>
      </w:pPr>
    </w:p>
    <w:p w:rsidR="008E5C72" w:rsidRPr="002247AF" w:rsidRDefault="008E5C72">
      <w:pPr>
        <w:adjustRightInd w:val="0"/>
        <w:rPr>
          <w:rFonts w:ascii="Times New Roman" w:hAnsi="Times New Roman"/>
          <w:sz w:val="24"/>
          <w:szCs w:val="24"/>
        </w:rPr>
      </w:pPr>
    </w:p>
    <w:p w:rsidR="008E5C72" w:rsidRPr="002247AF" w:rsidRDefault="00754029">
      <w:pPr>
        <w:adjustRightInd w:val="0"/>
        <w:ind w:left="4956" w:firstLine="708"/>
        <w:rPr>
          <w:rFonts w:ascii="Times New Roman" w:hAnsi="Times New Roman"/>
          <w:sz w:val="24"/>
          <w:szCs w:val="24"/>
        </w:rPr>
      </w:pPr>
      <w:r>
        <w:rPr>
          <w:rFonts w:ascii="Times New Roman" w:hAnsi="Times New Roman"/>
          <w:b/>
          <w:sz w:val="24"/>
          <w:szCs w:val="24"/>
        </w:rPr>
        <w:t xml:space="preserve">  </w:t>
      </w:r>
      <w:r w:rsidR="00BA66FD">
        <w:rPr>
          <w:rFonts w:ascii="Times New Roman" w:hAnsi="Times New Roman"/>
          <w:b/>
          <w:sz w:val="24"/>
          <w:szCs w:val="24"/>
        </w:rPr>
        <w:t xml:space="preserve"> </w:t>
      </w:r>
      <w:r w:rsidR="00C75EE5">
        <w:rPr>
          <w:rFonts w:ascii="Times New Roman" w:hAnsi="Times New Roman"/>
          <w:b/>
          <w:sz w:val="24"/>
          <w:szCs w:val="24"/>
        </w:rPr>
        <w:t xml:space="preserve">        </w:t>
      </w:r>
      <w:r w:rsidR="00CD06B5">
        <w:rPr>
          <w:rFonts w:ascii="Times New Roman" w:hAnsi="Times New Roman"/>
          <w:b/>
          <w:sz w:val="24"/>
          <w:szCs w:val="24"/>
        </w:rPr>
        <w:t xml:space="preserve"> Ján </w:t>
      </w:r>
      <w:proofErr w:type="spellStart"/>
      <w:r w:rsidR="00CD06B5">
        <w:rPr>
          <w:rFonts w:ascii="Times New Roman" w:hAnsi="Times New Roman"/>
          <w:b/>
          <w:sz w:val="24"/>
          <w:szCs w:val="24"/>
        </w:rPr>
        <w:t>Chrzan</w:t>
      </w:r>
      <w:proofErr w:type="spellEnd"/>
    </w:p>
    <w:p w:rsidR="0036258E" w:rsidRPr="001F5C0A" w:rsidRDefault="001F5C0A" w:rsidP="001F5C0A">
      <w:pPr>
        <w:jc w:val="center"/>
      </w:pPr>
      <w:r>
        <w:t xml:space="preserve">                                                                                 </w:t>
      </w:r>
      <w:r w:rsidR="0067750A">
        <w:t xml:space="preserve">       </w:t>
      </w:r>
      <w:r>
        <w:t xml:space="preserve"> starosta obce</w:t>
      </w:r>
      <w:r w:rsidR="0036258E">
        <w:rPr>
          <w:b/>
          <w:bCs/>
          <w:caps/>
        </w:rPr>
        <w:br/>
      </w:r>
    </w:p>
    <w:p w:rsidR="0036258E" w:rsidRDefault="0036258E">
      <w:pPr>
        <w:tabs>
          <w:tab w:val="right" w:pos="5040"/>
          <w:tab w:val="left" w:pos="5220"/>
        </w:tabs>
        <w:rPr>
          <w:caps/>
          <w:szCs w:val="28"/>
        </w:rPr>
      </w:pPr>
    </w:p>
    <w:sectPr w:rsidR="0036258E" w:rsidSect="00B33D93">
      <w:footerReference w:type="default" r:id="rId9"/>
      <w:pgSz w:w="11906" w:h="16838"/>
      <w:pgMar w:top="107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19A" w:rsidRDefault="0027019A">
      <w:r>
        <w:separator/>
      </w:r>
    </w:p>
  </w:endnote>
  <w:endnote w:type="continuationSeparator" w:id="0">
    <w:p w:rsidR="0027019A" w:rsidRDefault="00270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58E" w:rsidRDefault="0036258E">
    <w:pPr>
      <w:pStyle w:val="Pta"/>
      <w:jc w:val="center"/>
    </w:pPr>
    <w:r>
      <w:fldChar w:fldCharType="begin"/>
    </w:r>
    <w:r>
      <w:instrText xml:space="preserve"> PAGE   \* MERGEFORMAT </w:instrText>
    </w:r>
    <w:r>
      <w:fldChar w:fldCharType="separate"/>
    </w:r>
    <w:r w:rsidR="00366851">
      <w:rPr>
        <w:noProof/>
      </w:rPr>
      <w:t>12</w:t>
    </w:r>
    <w:r>
      <w:rPr>
        <w:noProof/>
      </w:rPr>
      <w:fldChar w:fldCharType="end"/>
    </w:r>
  </w:p>
  <w:p w:rsidR="0036258E" w:rsidRDefault="0036258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19A" w:rsidRDefault="0027019A">
      <w:r>
        <w:separator/>
      </w:r>
    </w:p>
  </w:footnote>
  <w:footnote w:type="continuationSeparator" w:id="0">
    <w:p w:rsidR="0027019A" w:rsidRDefault="002701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723"/>
        </w:tabs>
        <w:ind w:left="723" w:hanging="363"/>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2" w15:restartNumberingAfterBreak="0">
    <w:nsid w:val="00000004"/>
    <w:multiLevelType w:val="singleLevel"/>
    <w:tmpl w:val="B6EE7A2A"/>
    <w:name w:val="WW8Num4"/>
    <w:lvl w:ilvl="0">
      <w:start w:val="1"/>
      <w:numFmt w:val="decimal"/>
      <w:lvlText w:val="%1)"/>
      <w:lvlJc w:val="left"/>
      <w:pPr>
        <w:tabs>
          <w:tab w:val="num" w:pos="1699"/>
        </w:tabs>
        <w:ind w:left="1699" w:hanging="990"/>
      </w:pPr>
      <w:rPr>
        <w:b/>
      </w:rPr>
    </w:lvl>
  </w:abstractNum>
  <w:abstractNum w:abstractNumId="3" w15:restartNumberingAfterBreak="0">
    <w:nsid w:val="00000005"/>
    <w:multiLevelType w:val="singleLevel"/>
    <w:tmpl w:val="B582C574"/>
    <w:name w:val="WW8Num5"/>
    <w:lvl w:ilvl="0">
      <w:start w:val="1"/>
      <w:numFmt w:val="decimal"/>
      <w:lvlText w:val="%1)"/>
      <w:lvlJc w:val="left"/>
      <w:pPr>
        <w:tabs>
          <w:tab w:val="num" w:pos="720"/>
        </w:tabs>
        <w:ind w:left="720" w:hanging="363"/>
      </w:pPr>
      <w:rPr>
        <w:b w:val="0"/>
      </w:rPr>
    </w:lvl>
  </w:abstractNum>
  <w:abstractNum w:abstractNumId="4"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singleLevel"/>
    <w:tmpl w:val="00000009"/>
    <w:name w:val="WW8Num9"/>
    <w:lvl w:ilvl="0">
      <w:start w:val="1"/>
      <w:numFmt w:val="decimal"/>
      <w:lvlText w:val="%1)"/>
      <w:lvlJc w:val="left"/>
      <w:pPr>
        <w:tabs>
          <w:tab w:val="num" w:pos="717"/>
        </w:tabs>
        <w:ind w:left="717" w:hanging="360"/>
      </w:pPr>
    </w:lvl>
  </w:abstractNum>
  <w:abstractNum w:abstractNumId="8" w15:restartNumberingAfterBreak="0">
    <w:nsid w:val="0000000A"/>
    <w:multiLevelType w:val="singleLevel"/>
    <w:tmpl w:val="0000000A"/>
    <w:name w:val="WW8Num10"/>
    <w:lvl w:ilvl="0">
      <w:start w:val="1"/>
      <w:numFmt w:val="lowerLetter"/>
      <w:lvlText w:val="%1)"/>
      <w:lvlJc w:val="left"/>
      <w:pPr>
        <w:tabs>
          <w:tab w:val="num" w:pos="723"/>
        </w:tabs>
        <w:ind w:left="723" w:hanging="363"/>
      </w:pPr>
    </w:lvl>
  </w:abstractNum>
  <w:abstractNum w:abstractNumId="9"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numFmt w:val="bullet"/>
      <w:lvlText w:val="-"/>
      <w:lvlJc w:val="left"/>
      <w:pPr>
        <w:tabs>
          <w:tab w:val="num" w:pos="2263"/>
        </w:tabs>
        <w:ind w:left="2263" w:hanging="283"/>
      </w:pPr>
      <w:rPr>
        <w:rFonts w:ascii="Arial" w:hAnsi="Aria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singleLevel"/>
    <w:tmpl w:val="0000000C"/>
    <w:name w:val="WW8Num12"/>
    <w:lvl w:ilvl="0">
      <w:start w:val="1"/>
      <w:numFmt w:val="lowerLetter"/>
      <w:lvlText w:val="%1)"/>
      <w:lvlJc w:val="left"/>
      <w:pPr>
        <w:tabs>
          <w:tab w:val="num" w:pos="1080"/>
        </w:tabs>
        <w:ind w:left="1080" w:hanging="360"/>
      </w:pPr>
    </w:lvl>
  </w:abstractNum>
  <w:abstractNum w:abstractNumId="11" w15:restartNumberingAfterBreak="0">
    <w:nsid w:val="0000000D"/>
    <w:multiLevelType w:val="multilevel"/>
    <w:tmpl w:val="0000000D"/>
    <w:name w:val="WW8Num13"/>
    <w:lvl w:ilvl="0">
      <w:start w:val="1"/>
      <w:numFmt w:val="decimal"/>
      <w:lvlText w:val="%1)"/>
      <w:lvlJc w:val="left"/>
      <w:pPr>
        <w:tabs>
          <w:tab w:val="num" w:pos="720"/>
        </w:tabs>
        <w:ind w:left="720" w:hanging="363"/>
      </w:pPr>
    </w:lvl>
    <w:lvl w:ilvl="1">
      <w:start w:val="1"/>
      <w:numFmt w:val="bullet"/>
      <w:lvlText w:val="-"/>
      <w:lvlJc w:val="left"/>
      <w:pPr>
        <w:tabs>
          <w:tab w:val="num" w:pos="1440"/>
        </w:tabs>
        <w:ind w:left="910" w:firstLine="170"/>
      </w:pPr>
      <w:rPr>
        <w:rFonts w:ascii="Times New Roman" w:hAnsi="Times New Roman" w:cs="Times New Roman"/>
      </w:rPr>
    </w:lvl>
    <w:lvl w:ilvl="2">
      <w:start w:val="1"/>
      <w:numFmt w:val="lowerLetter"/>
      <w:lvlText w:val="%3)"/>
      <w:lvlJc w:val="left"/>
      <w:pPr>
        <w:tabs>
          <w:tab w:val="num" w:pos="720"/>
        </w:tabs>
        <w:ind w:left="720" w:hanging="36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lowerLetter"/>
      <w:lvlText w:val="%2)"/>
      <w:lvlJc w:val="left"/>
      <w:pPr>
        <w:tabs>
          <w:tab w:val="num" w:pos="720"/>
        </w:tabs>
        <w:ind w:left="720" w:hanging="363"/>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5" w15:restartNumberingAfterBreak="0">
    <w:nsid w:val="00000011"/>
    <w:multiLevelType w:val="singleLevel"/>
    <w:tmpl w:val="00000011"/>
    <w:name w:val="WW8Num17"/>
    <w:lvl w:ilvl="0">
      <w:start w:val="1"/>
      <w:numFmt w:val="decimal"/>
      <w:lvlText w:val="%1)"/>
      <w:lvlJc w:val="left"/>
      <w:pPr>
        <w:tabs>
          <w:tab w:val="num" w:pos="720"/>
        </w:tabs>
        <w:ind w:left="720" w:hanging="363"/>
      </w:pPr>
    </w:lvl>
  </w:abstractNum>
  <w:abstractNum w:abstractNumId="16" w15:restartNumberingAfterBreak="0">
    <w:nsid w:val="00000012"/>
    <w:multiLevelType w:val="singleLevel"/>
    <w:tmpl w:val="00000012"/>
    <w:name w:val="WW8Num18"/>
    <w:lvl w:ilvl="0">
      <w:start w:val="1"/>
      <w:numFmt w:val="decimal"/>
      <w:lvlText w:val="%1)"/>
      <w:lvlJc w:val="left"/>
      <w:pPr>
        <w:tabs>
          <w:tab w:val="num" w:pos="931"/>
        </w:tabs>
        <w:ind w:left="931" w:hanging="363"/>
      </w:pPr>
    </w:lvl>
  </w:abstractNum>
  <w:abstractNum w:abstractNumId="17" w15:restartNumberingAfterBreak="0">
    <w:nsid w:val="00E80074"/>
    <w:multiLevelType w:val="hybridMultilevel"/>
    <w:tmpl w:val="1E063802"/>
    <w:lvl w:ilvl="0" w:tplc="E5EC13E8">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071E2D18"/>
    <w:multiLevelType w:val="hybridMultilevel"/>
    <w:tmpl w:val="43DCE1E2"/>
    <w:lvl w:ilvl="0" w:tplc="04050017">
      <w:start w:val="1"/>
      <w:numFmt w:val="lowerLetter"/>
      <w:lvlText w:val="%1)"/>
      <w:lvlJc w:val="left"/>
      <w:pPr>
        <w:tabs>
          <w:tab w:val="num" w:pos="855"/>
        </w:tabs>
        <w:ind w:left="855" w:hanging="360"/>
      </w:pPr>
    </w:lvl>
    <w:lvl w:ilvl="1" w:tplc="04050019" w:tentative="1">
      <w:start w:val="1"/>
      <w:numFmt w:val="lowerLetter"/>
      <w:lvlText w:val="%2."/>
      <w:lvlJc w:val="left"/>
      <w:pPr>
        <w:tabs>
          <w:tab w:val="num" w:pos="1575"/>
        </w:tabs>
        <w:ind w:left="1575" w:hanging="360"/>
      </w:pPr>
    </w:lvl>
    <w:lvl w:ilvl="2" w:tplc="0405001B" w:tentative="1">
      <w:start w:val="1"/>
      <w:numFmt w:val="lowerRoman"/>
      <w:lvlText w:val="%3."/>
      <w:lvlJc w:val="right"/>
      <w:pPr>
        <w:tabs>
          <w:tab w:val="num" w:pos="2295"/>
        </w:tabs>
        <w:ind w:left="2295" w:hanging="180"/>
      </w:pPr>
    </w:lvl>
    <w:lvl w:ilvl="3" w:tplc="0405000F" w:tentative="1">
      <w:start w:val="1"/>
      <w:numFmt w:val="decimal"/>
      <w:lvlText w:val="%4."/>
      <w:lvlJc w:val="left"/>
      <w:pPr>
        <w:tabs>
          <w:tab w:val="num" w:pos="3015"/>
        </w:tabs>
        <w:ind w:left="3015" w:hanging="360"/>
      </w:pPr>
    </w:lvl>
    <w:lvl w:ilvl="4" w:tplc="04050019" w:tentative="1">
      <w:start w:val="1"/>
      <w:numFmt w:val="lowerLetter"/>
      <w:lvlText w:val="%5."/>
      <w:lvlJc w:val="left"/>
      <w:pPr>
        <w:tabs>
          <w:tab w:val="num" w:pos="3735"/>
        </w:tabs>
        <w:ind w:left="3735" w:hanging="360"/>
      </w:pPr>
    </w:lvl>
    <w:lvl w:ilvl="5" w:tplc="0405001B" w:tentative="1">
      <w:start w:val="1"/>
      <w:numFmt w:val="lowerRoman"/>
      <w:lvlText w:val="%6."/>
      <w:lvlJc w:val="right"/>
      <w:pPr>
        <w:tabs>
          <w:tab w:val="num" w:pos="4455"/>
        </w:tabs>
        <w:ind w:left="4455" w:hanging="180"/>
      </w:pPr>
    </w:lvl>
    <w:lvl w:ilvl="6" w:tplc="0405000F" w:tentative="1">
      <w:start w:val="1"/>
      <w:numFmt w:val="decimal"/>
      <w:lvlText w:val="%7."/>
      <w:lvlJc w:val="left"/>
      <w:pPr>
        <w:tabs>
          <w:tab w:val="num" w:pos="5175"/>
        </w:tabs>
        <w:ind w:left="5175" w:hanging="360"/>
      </w:pPr>
    </w:lvl>
    <w:lvl w:ilvl="7" w:tplc="04050019" w:tentative="1">
      <w:start w:val="1"/>
      <w:numFmt w:val="lowerLetter"/>
      <w:lvlText w:val="%8."/>
      <w:lvlJc w:val="left"/>
      <w:pPr>
        <w:tabs>
          <w:tab w:val="num" w:pos="5895"/>
        </w:tabs>
        <w:ind w:left="5895" w:hanging="360"/>
      </w:pPr>
    </w:lvl>
    <w:lvl w:ilvl="8" w:tplc="0405001B" w:tentative="1">
      <w:start w:val="1"/>
      <w:numFmt w:val="lowerRoman"/>
      <w:lvlText w:val="%9."/>
      <w:lvlJc w:val="right"/>
      <w:pPr>
        <w:tabs>
          <w:tab w:val="num" w:pos="6615"/>
        </w:tabs>
        <w:ind w:left="6615" w:hanging="180"/>
      </w:pPr>
    </w:lvl>
  </w:abstractNum>
  <w:abstractNum w:abstractNumId="19" w15:restartNumberingAfterBreak="0">
    <w:nsid w:val="0A963E78"/>
    <w:multiLevelType w:val="hybridMultilevel"/>
    <w:tmpl w:val="88CC8744"/>
    <w:lvl w:ilvl="0" w:tplc="CBC2847A">
      <w:start w:val="1"/>
      <w:numFmt w:val="decimal"/>
      <w:lvlText w:val="%1."/>
      <w:lvlJc w:val="left"/>
      <w:pPr>
        <w:tabs>
          <w:tab w:val="num" w:pos="360"/>
        </w:tabs>
        <w:ind w:left="360" w:hanging="360"/>
      </w:pPr>
      <w:rPr>
        <w:rFonts w:hint="default"/>
      </w:rPr>
    </w:lvl>
    <w:lvl w:ilvl="1" w:tplc="041B0019">
      <w:start w:val="1"/>
      <w:numFmt w:val="lowerLetter"/>
      <w:lvlText w:val="%2."/>
      <w:lvlJc w:val="left"/>
      <w:pPr>
        <w:tabs>
          <w:tab w:val="num" w:pos="1080"/>
        </w:tabs>
        <w:ind w:left="1080" w:hanging="360"/>
      </w:pPr>
    </w:lvl>
    <w:lvl w:ilvl="2" w:tplc="B46C43F4">
      <w:start w:val="1"/>
      <w:numFmt w:val="lowerLetter"/>
      <w:lvlText w:val="%3)"/>
      <w:lvlJc w:val="left"/>
      <w:pPr>
        <w:tabs>
          <w:tab w:val="num" w:pos="720"/>
        </w:tabs>
        <w:ind w:left="720" w:hanging="360"/>
      </w:pPr>
      <w:rPr>
        <w:rFonts w:hint="default"/>
      </w:r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0" w15:restartNumberingAfterBreak="0">
    <w:nsid w:val="0C3C1C02"/>
    <w:multiLevelType w:val="hybridMultilevel"/>
    <w:tmpl w:val="6FCC557C"/>
    <w:lvl w:ilvl="0" w:tplc="041B000F">
      <w:start w:val="1"/>
      <w:numFmt w:val="decimal"/>
      <w:lvlText w:val="%1."/>
      <w:lvlJc w:val="left"/>
      <w:pPr>
        <w:tabs>
          <w:tab w:val="num" w:pos="720"/>
        </w:tabs>
        <w:ind w:left="720" w:hanging="360"/>
      </w:pPr>
      <w:rPr>
        <w:rFonts w:hint="default"/>
      </w:rPr>
    </w:lvl>
    <w:lvl w:ilvl="1" w:tplc="FE56DBA0">
      <w:start w:val="1"/>
      <w:numFmt w:val="bullet"/>
      <w:lvlText w:val=""/>
      <w:lvlJc w:val="left"/>
      <w:pPr>
        <w:tabs>
          <w:tab w:val="num" w:pos="1517"/>
        </w:tabs>
        <w:ind w:left="1517" w:hanging="437"/>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105A74C3"/>
    <w:multiLevelType w:val="hybridMultilevel"/>
    <w:tmpl w:val="410E00CE"/>
    <w:lvl w:ilvl="0" w:tplc="FE56DBA0">
      <w:start w:val="1"/>
      <w:numFmt w:val="bullet"/>
      <w:lvlText w:val=""/>
      <w:lvlJc w:val="left"/>
      <w:pPr>
        <w:tabs>
          <w:tab w:val="num" w:pos="1517"/>
        </w:tabs>
        <w:ind w:left="1517" w:hanging="437"/>
      </w:pPr>
      <w:rPr>
        <w:rFonts w:ascii="Wingdings" w:hAnsi="Wingdings" w:hint="default"/>
      </w:rPr>
    </w:lvl>
    <w:lvl w:ilvl="1" w:tplc="041B0019" w:tentative="1">
      <w:start w:val="1"/>
      <w:numFmt w:val="lowerLetter"/>
      <w:lvlText w:val="%2."/>
      <w:lvlJc w:val="left"/>
      <w:pPr>
        <w:tabs>
          <w:tab w:val="num" w:pos="2880"/>
        </w:tabs>
        <w:ind w:left="2880" w:hanging="360"/>
      </w:pPr>
    </w:lvl>
    <w:lvl w:ilvl="2" w:tplc="041B001B" w:tentative="1">
      <w:start w:val="1"/>
      <w:numFmt w:val="lowerRoman"/>
      <w:lvlText w:val="%3."/>
      <w:lvlJc w:val="right"/>
      <w:pPr>
        <w:tabs>
          <w:tab w:val="num" w:pos="3600"/>
        </w:tabs>
        <w:ind w:left="3600" w:hanging="180"/>
      </w:pPr>
    </w:lvl>
    <w:lvl w:ilvl="3" w:tplc="041B000F" w:tentative="1">
      <w:start w:val="1"/>
      <w:numFmt w:val="decimal"/>
      <w:lvlText w:val="%4."/>
      <w:lvlJc w:val="left"/>
      <w:pPr>
        <w:tabs>
          <w:tab w:val="num" w:pos="4320"/>
        </w:tabs>
        <w:ind w:left="4320" w:hanging="360"/>
      </w:pPr>
    </w:lvl>
    <w:lvl w:ilvl="4" w:tplc="041B0019" w:tentative="1">
      <w:start w:val="1"/>
      <w:numFmt w:val="lowerLetter"/>
      <w:lvlText w:val="%5."/>
      <w:lvlJc w:val="left"/>
      <w:pPr>
        <w:tabs>
          <w:tab w:val="num" w:pos="5040"/>
        </w:tabs>
        <w:ind w:left="5040" w:hanging="360"/>
      </w:pPr>
    </w:lvl>
    <w:lvl w:ilvl="5" w:tplc="041B001B" w:tentative="1">
      <w:start w:val="1"/>
      <w:numFmt w:val="lowerRoman"/>
      <w:lvlText w:val="%6."/>
      <w:lvlJc w:val="right"/>
      <w:pPr>
        <w:tabs>
          <w:tab w:val="num" w:pos="5760"/>
        </w:tabs>
        <w:ind w:left="5760" w:hanging="180"/>
      </w:pPr>
    </w:lvl>
    <w:lvl w:ilvl="6" w:tplc="041B000F" w:tentative="1">
      <w:start w:val="1"/>
      <w:numFmt w:val="decimal"/>
      <w:lvlText w:val="%7."/>
      <w:lvlJc w:val="left"/>
      <w:pPr>
        <w:tabs>
          <w:tab w:val="num" w:pos="6480"/>
        </w:tabs>
        <w:ind w:left="6480" w:hanging="360"/>
      </w:pPr>
    </w:lvl>
    <w:lvl w:ilvl="7" w:tplc="041B0019" w:tentative="1">
      <w:start w:val="1"/>
      <w:numFmt w:val="lowerLetter"/>
      <w:lvlText w:val="%8."/>
      <w:lvlJc w:val="left"/>
      <w:pPr>
        <w:tabs>
          <w:tab w:val="num" w:pos="7200"/>
        </w:tabs>
        <w:ind w:left="7200" w:hanging="360"/>
      </w:pPr>
    </w:lvl>
    <w:lvl w:ilvl="8" w:tplc="041B001B" w:tentative="1">
      <w:start w:val="1"/>
      <w:numFmt w:val="lowerRoman"/>
      <w:lvlText w:val="%9."/>
      <w:lvlJc w:val="right"/>
      <w:pPr>
        <w:tabs>
          <w:tab w:val="num" w:pos="7920"/>
        </w:tabs>
        <w:ind w:left="7920" w:hanging="180"/>
      </w:pPr>
    </w:lvl>
  </w:abstractNum>
  <w:abstractNum w:abstractNumId="22" w15:restartNumberingAfterBreak="0">
    <w:nsid w:val="159D5CCD"/>
    <w:multiLevelType w:val="hybridMultilevel"/>
    <w:tmpl w:val="E326C1CC"/>
    <w:lvl w:ilvl="0" w:tplc="C8888F70">
      <w:start w:val="1"/>
      <w:numFmt w:val="lowerLetter"/>
      <w:lvlText w:val="%1)"/>
      <w:lvlJc w:val="left"/>
      <w:pPr>
        <w:tabs>
          <w:tab w:val="num" w:pos="720"/>
        </w:tabs>
        <w:ind w:left="720" w:hanging="360"/>
      </w:pPr>
      <w:rPr>
        <w:rFonts w:hint="default"/>
      </w:rPr>
    </w:lvl>
    <w:lvl w:ilvl="1" w:tplc="5BF2C5E0">
      <w:start w:val="1"/>
      <w:numFmt w:val="decimal"/>
      <w:lvlText w:val="%2."/>
      <w:lvlJc w:val="left"/>
      <w:pPr>
        <w:tabs>
          <w:tab w:val="num" w:pos="1080"/>
        </w:tabs>
        <w:ind w:left="108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17D754E1"/>
    <w:multiLevelType w:val="hybridMultilevel"/>
    <w:tmpl w:val="93720756"/>
    <w:lvl w:ilvl="0" w:tplc="CCBA972E">
      <w:start w:val="1"/>
      <w:numFmt w:val="decimal"/>
      <w:lvlText w:val="%1."/>
      <w:lvlJc w:val="left"/>
      <w:pPr>
        <w:tabs>
          <w:tab w:val="num" w:pos="360"/>
        </w:tabs>
        <w:ind w:left="360" w:hanging="360"/>
      </w:pPr>
      <w:rPr>
        <w:rFonts w:hint="default"/>
        <w:i w:val="0"/>
        <w:sz w:val="24"/>
        <w:szCs w:val="24"/>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184F4009"/>
    <w:multiLevelType w:val="hybridMultilevel"/>
    <w:tmpl w:val="E4A2DB0E"/>
    <w:lvl w:ilvl="0" w:tplc="CBC2847A">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5" w15:restartNumberingAfterBreak="0">
    <w:nsid w:val="29210658"/>
    <w:multiLevelType w:val="hybridMultilevel"/>
    <w:tmpl w:val="D72A17DC"/>
    <w:lvl w:ilvl="0" w:tplc="FE56DBA0">
      <w:start w:val="1"/>
      <w:numFmt w:val="bullet"/>
      <w:lvlText w:val=""/>
      <w:lvlJc w:val="left"/>
      <w:pPr>
        <w:tabs>
          <w:tab w:val="num" w:pos="1517"/>
        </w:tabs>
        <w:ind w:left="1517" w:hanging="437"/>
      </w:pPr>
      <w:rPr>
        <w:rFonts w:ascii="Wingdings" w:hAnsi="Wingdings" w:hint="default"/>
      </w:rPr>
    </w:lvl>
    <w:lvl w:ilvl="1" w:tplc="041B0019" w:tentative="1">
      <w:start w:val="1"/>
      <w:numFmt w:val="lowerLetter"/>
      <w:lvlText w:val="%2."/>
      <w:lvlJc w:val="left"/>
      <w:pPr>
        <w:tabs>
          <w:tab w:val="num" w:pos="2160"/>
        </w:tabs>
        <w:ind w:left="2160" w:hanging="360"/>
      </w:pPr>
    </w:lvl>
    <w:lvl w:ilvl="2" w:tplc="041B001B" w:tentative="1">
      <w:start w:val="1"/>
      <w:numFmt w:val="lowerRoman"/>
      <w:lvlText w:val="%3."/>
      <w:lvlJc w:val="right"/>
      <w:pPr>
        <w:tabs>
          <w:tab w:val="num" w:pos="2880"/>
        </w:tabs>
        <w:ind w:left="2880" w:hanging="180"/>
      </w:pPr>
    </w:lvl>
    <w:lvl w:ilvl="3" w:tplc="041B000F" w:tentative="1">
      <w:start w:val="1"/>
      <w:numFmt w:val="decimal"/>
      <w:lvlText w:val="%4."/>
      <w:lvlJc w:val="left"/>
      <w:pPr>
        <w:tabs>
          <w:tab w:val="num" w:pos="3600"/>
        </w:tabs>
        <w:ind w:left="3600" w:hanging="360"/>
      </w:pPr>
    </w:lvl>
    <w:lvl w:ilvl="4" w:tplc="041B0019" w:tentative="1">
      <w:start w:val="1"/>
      <w:numFmt w:val="lowerLetter"/>
      <w:lvlText w:val="%5."/>
      <w:lvlJc w:val="left"/>
      <w:pPr>
        <w:tabs>
          <w:tab w:val="num" w:pos="4320"/>
        </w:tabs>
        <w:ind w:left="4320" w:hanging="360"/>
      </w:pPr>
    </w:lvl>
    <w:lvl w:ilvl="5" w:tplc="041B001B" w:tentative="1">
      <w:start w:val="1"/>
      <w:numFmt w:val="lowerRoman"/>
      <w:lvlText w:val="%6."/>
      <w:lvlJc w:val="right"/>
      <w:pPr>
        <w:tabs>
          <w:tab w:val="num" w:pos="5040"/>
        </w:tabs>
        <w:ind w:left="5040" w:hanging="180"/>
      </w:pPr>
    </w:lvl>
    <w:lvl w:ilvl="6" w:tplc="041B000F" w:tentative="1">
      <w:start w:val="1"/>
      <w:numFmt w:val="decimal"/>
      <w:lvlText w:val="%7."/>
      <w:lvlJc w:val="left"/>
      <w:pPr>
        <w:tabs>
          <w:tab w:val="num" w:pos="5760"/>
        </w:tabs>
        <w:ind w:left="5760" w:hanging="360"/>
      </w:pPr>
    </w:lvl>
    <w:lvl w:ilvl="7" w:tplc="041B0019" w:tentative="1">
      <w:start w:val="1"/>
      <w:numFmt w:val="lowerLetter"/>
      <w:lvlText w:val="%8."/>
      <w:lvlJc w:val="left"/>
      <w:pPr>
        <w:tabs>
          <w:tab w:val="num" w:pos="6480"/>
        </w:tabs>
        <w:ind w:left="6480" w:hanging="360"/>
      </w:pPr>
    </w:lvl>
    <w:lvl w:ilvl="8" w:tplc="041B001B" w:tentative="1">
      <w:start w:val="1"/>
      <w:numFmt w:val="lowerRoman"/>
      <w:lvlText w:val="%9."/>
      <w:lvlJc w:val="right"/>
      <w:pPr>
        <w:tabs>
          <w:tab w:val="num" w:pos="7200"/>
        </w:tabs>
        <w:ind w:left="7200" w:hanging="180"/>
      </w:pPr>
    </w:lvl>
  </w:abstractNum>
  <w:abstractNum w:abstractNumId="26" w15:restartNumberingAfterBreak="0">
    <w:nsid w:val="2A9674B7"/>
    <w:multiLevelType w:val="hybridMultilevel"/>
    <w:tmpl w:val="A9CA3AFE"/>
    <w:lvl w:ilvl="0" w:tplc="7C4E63D8">
      <w:start w:val="3"/>
      <w:numFmt w:val="bullet"/>
      <w:lvlText w:val="-"/>
      <w:lvlJc w:val="left"/>
      <w:pPr>
        <w:tabs>
          <w:tab w:val="num" w:pos="1080"/>
        </w:tabs>
        <w:ind w:left="1080" w:hanging="360"/>
      </w:pPr>
      <w:rPr>
        <w:rFonts w:ascii="Times-Roman" w:eastAsia="Times New Roman" w:hAnsi="Times-Roman" w:cs="Times-Roman"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2B644978"/>
    <w:multiLevelType w:val="hybridMultilevel"/>
    <w:tmpl w:val="87BEE936"/>
    <w:lvl w:ilvl="0" w:tplc="041B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2E0A7550"/>
    <w:multiLevelType w:val="hybridMultilevel"/>
    <w:tmpl w:val="95FA2138"/>
    <w:lvl w:ilvl="0" w:tplc="041B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311B1E00"/>
    <w:multiLevelType w:val="hybridMultilevel"/>
    <w:tmpl w:val="705AB05C"/>
    <w:lvl w:ilvl="0" w:tplc="5C26A944">
      <w:start w:val="1"/>
      <w:numFmt w:val="decimal"/>
      <w:lvlText w:val="%1."/>
      <w:lvlJc w:val="left"/>
      <w:pPr>
        <w:tabs>
          <w:tab w:val="num" w:pos="360"/>
        </w:tabs>
        <w:ind w:left="360" w:hanging="360"/>
      </w:pPr>
      <w:rPr>
        <w:rFonts w:hint="default"/>
        <w:b w:val="0"/>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0" w15:restartNumberingAfterBreak="0">
    <w:nsid w:val="37D643B9"/>
    <w:multiLevelType w:val="hybridMultilevel"/>
    <w:tmpl w:val="9C889D5C"/>
    <w:lvl w:ilvl="0" w:tplc="041B000F">
      <w:start w:val="1"/>
      <w:numFmt w:val="decimal"/>
      <w:lvlText w:val="%1."/>
      <w:lvlJc w:val="left"/>
      <w:pPr>
        <w:tabs>
          <w:tab w:val="num" w:pos="720"/>
        </w:tabs>
        <w:ind w:left="720" w:hanging="360"/>
      </w:pPr>
      <w:rPr>
        <w:rFonts w:hint="default"/>
      </w:rPr>
    </w:lvl>
    <w:lvl w:ilvl="1" w:tplc="6B08A06E">
      <w:start w:val="1"/>
      <w:numFmt w:val="lowerLetter"/>
      <w:lvlText w:val="%2)"/>
      <w:lvlJc w:val="left"/>
      <w:pPr>
        <w:tabs>
          <w:tab w:val="num" w:pos="1307"/>
        </w:tabs>
        <w:ind w:left="1307" w:hanging="227"/>
      </w:pPr>
      <w:rPr>
        <w:rFonts w:ascii="Times New Roman" w:hAnsi="Times New Roman" w:cs="Times New Roman" w:hint="default"/>
        <w:b w:val="0"/>
        <w:i w:val="0"/>
        <w:sz w:val="24"/>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3A41088D"/>
    <w:multiLevelType w:val="hybridMultilevel"/>
    <w:tmpl w:val="49222778"/>
    <w:lvl w:ilvl="0" w:tplc="79F0742A">
      <w:start w:val="9"/>
      <w:numFmt w:val="decimal"/>
      <w:lvlText w:val="(%1)"/>
      <w:lvlJc w:val="left"/>
      <w:pPr>
        <w:tabs>
          <w:tab w:val="num" w:pos="750"/>
        </w:tabs>
        <w:ind w:left="750" w:hanging="390"/>
      </w:pPr>
      <w:rPr>
        <w:rFonts w:hint="default"/>
      </w:rPr>
    </w:lvl>
    <w:lvl w:ilvl="1" w:tplc="A1D86452">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3D2F7933"/>
    <w:multiLevelType w:val="hybridMultilevel"/>
    <w:tmpl w:val="A29A74DA"/>
    <w:lvl w:ilvl="0" w:tplc="6E4CCDD2">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15:restartNumberingAfterBreak="0">
    <w:nsid w:val="410C298D"/>
    <w:multiLevelType w:val="hybridMultilevel"/>
    <w:tmpl w:val="1ED09958"/>
    <w:lvl w:ilvl="0" w:tplc="CBC2847A">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4" w15:restartNumberingAfterBreak="0">
    <w:nsid w:val="4199548B"/>
    <w:multiLevelType w:val="hybridMultilevel"/>
    <w:tmpl w:val="1C78A55E"/>
    <w:lvl w:ilvl="0" w:tplc="041B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4270763B"/>
    <w:multiLevelType w:val="hybridMultilevel"/>
    <w:tmpl w:val="413AA4DC"/>
    <w:lvl w:ilvl="0" w:tplc="CBC2847A">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6" w15:restartNumberingAfterBreak="0">
    <w:nsid w:val="4469267B"/>
    <w:multiLevelType w:val="hybridMultilevel"/>
    <w:tmpl w:val="D0060CE4"/>
    <w:lvl w:ilvl="0" w:tplc="0428F122">
      <w:start w:val="1"/>
      <w:numFmt w:val="lowerLetter"/>
      <w:lvlText w:val="%1)"/>
      <w:lvlJc w:val="left"/>
      <w:pPr>
        <w:tabs>
          <w:tab w:val="num" w:pos="720"/>
        </w:tabs>
        <w:ind w:left="720" w:hanging="360"/>
      </w:pPr>
      <w:rPr>
        <w:rFonts w:hint="default"/>
      </w:rPr>
    </w:lvl>
    <w:lvl w:ilvl="1" w:tplc="DE82D01A">
      <w:start w:val="1"/>
      <w:numFmt w:val="decimal"/>
      <w:lvlText w:val="(%2)"/>
      <w:lvlJc w:val="left"/>
      <w:pPr>
        <w:tabs>
          <w:tab w:val="num" w:pos="360"/>
        </w:tabs>
        <w:ind w:left="360" w:hanging="360"/>
      </w:pPr>
      <w:rPr>
        <w:rFonts w:ascii="Times-Roman" w:eastAsia="Times New Roman" w:hAnsi="Times-Roman" w:cs="Times-Roman"/>
        <w:b w:val="0"/>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7" w15:restartNumberingAfterBreak="0">
    <w:nsid w:val="4536675E"/>
    <w:multiLevelType w:val="hybridMultilevel"/>
    <w:tmpl w:val="13E8326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6D108B5"/>
    <w:multiLevelType w:val="hybridMultilevel"/>
    <w:tmpl w:val="A63E353C"/>
    <w:lvl w:ilvl="0" w:tplc="CBC2847A">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9" w15:restartNumberingAfterBreak="0">
    <w:nsid w:val="541F62D8"/>
    <w:multiLevelType w:val="hybridMultilevel"/>
    <w:tmpl w:val="BF6AE250"/>
    <w:lvl w:ilvl="0" w:tplc="CBC2847A">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0" w15:restartNumberingAfterBreak="0">
    <w:nsid w:val="577D1B0D"/>
    <w:multiLevelType w:val="hybridMultilevel"/>
    <w:tmpl w:val="02BAE642"/>
    <w:lvl w:ilvl="0" w:tplc="041B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5CF9087B"/>
    <w:multiLevelType w:val="hybridMultilevel"/>
    <w:tmpl w:val="F0C2C61A"/>
    <w:lvl w:ilvl="0" w:tplc="041B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5E495E18"/>
    <w:multiLevelType w:val="hybridMultilevel"/>
    <w:tmpl w:val="EE747918"/>
    <w:lvl w:ilvl="0" w:tplc="041B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60654189"/>
    <w:multiLevelType w:val="hybridMultilevel"/>
    <w:tmpl w:val="BFF0FC08"/>
    <w:lvl w:ilvl="0" w:tplc="D6DC4A8E">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4" w15:restartNumberingAfterBreak="0">
    <w:nsid w:val="6B961D27"/>
    <w:multiLevelType w:val="hybridMultilevel"/>
    <w:tmpl w:val="B0C4DD78"/>
    <w:lvl w:ilvl="0" w:tplc="E3DE47FA">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5" w15:restartNumberingAfterBreak="0">
    <w:nsid w:val="78C27539"/>
    <w:multiLevelType w:val="hybridMultilevel"/>
    <w:tmpl w:val="65EC6FB6"/>
    <w:lvl w:ilvl="0" w:tplc="CBC2847A">
      <w:start w:val="1"/>
      <w:numFmt w:val="decimal"/>
      <w:lvlText w:val="%1."/>
      <w:lvlJc w:val="left"/>
      <w:pPr>
        <w:tabs>
          <w:tab w:val="num" w:pos="360"/>
        </w:tabs>
        <w:ind w:left="360" w:hanging="360"/>
      </w:pPr>
      <w:rPr>
        <w:rFonts w:hint="default"/>
      </w:rPr>
    </w:lvl>
    <w:lvl w:ilvl="1" w:tplc="0368F06C">
      <w:start w:val="1"/>
      <w:numFmt w:val="lowerLetter"/>
      <w:lvlText w:val="%2)"/>
      <w:lvlJc w:val="left"/>
      <w:pPr>
        <w:tabs>
          <w:tab w:val="num" w:pos="945"/>
        </w:tabs>
        <w:ind w:left="945" w:hanging="585"/>
      </w:pPr>
      <w:rPr>
        <w:rFonts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6" w15:restartNumberingAfterBreak="0">
    <w:nsid w:val="7D527EAB"/>
    <w:multiLevelType w:val="hybridMultilevel"/>
    <w:tmpl w:val="560A4D00"/>
    <w:lvl w:ilvl="0" w:tplc="041B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5"/>
  </w:num>
  <w:num w:numId="2">
    <w:abstractNumId w:val="33"/>
  </w:num>
  <w:num w:numId="3">
    <w:abstractNumId w:val="32"/>
  </w:num>
  <w:num w:numId="4">
    <w:abstractNumId w:val="39"/>
  </w:num>
  <w:num w:numId="5">
    <w:abstractNumId w:val="19"/>
  </w:num>
  <w:num w:numId="6">
    <w:abstractNumId w:val="22"/>
  </w:num>
  <w:num w:numId="7">
    <w:abstractNumId w:val="26"/>
  </w:num>
  <w:num w:numId="8">
    <w:abstractNumId w:val="35"/>
  </w:num>
  <w:num w:numId="9">
    <w:abstractNumId w:val="17"/>
  </w:num>
  <w:num w:numId="10">
    <w:abstractNumId w:val="24"/>
  </w:num>
  <w:num w:numId="11">
    <w:abstractNumId w:val="29"/>
  </w:num>
  <w:num w:numId="12">
    <w:abstractNumId w:val="44"/>
  </w:num>
  <w:num w:numId="13">
    <w:abstractNumId w:val="38"/>
  </w:num>
  <w:num w:numId="14">
    <w:abstractNumId w:val="43"/>
  </w:num>
  <w:num w:numId="15">
    <w:abstractNumId w:val="36"/>
  </w:num>
  <w:num w:numId="16">
    <w:abstractNumId w:val="31"/>
  </w:num>
  <w:num w:numId="17">
    <w:abstractNumId w:val="40"/>
  </w:num>
  <w:num w:numId="18">
    <w:abstractNumId w:val="18"/>
  </w:num>
  <w:num w:numId="19">
    <w:abstractNumId w:val="25"/>
  </w:num>
  <w:num w:numId="20">
    <w:abstractNumId w:val="21"/>
  </w:num>
  <w:num w:numId="21">
    <w:abstractNumId w:val="23"/>
  </w:num>
  <w:num w:numId="22">
    <w:abstractNumId w:val="42"/>
  </w:num>
  <w:num w:numId="23">
    <w:abstractNumId w:val="20"/>
  </w:num>
  <w:num w:numId="24">
    <w:abstractNumId w:val="46"/>
  </w:num>
  <w:num w:numId="25">
    <w:abstractNumId w:val="27"/>
  </w:num>
  <w:num w:numId="26">
    <w:abstractNumId w:val="30"/>
  </w:num>
  <w:num w:numId="27">
    <w:abstractNumId w:val="34"/>
  </w:num>
  <w:num w:numId="28">
    <w:abstractNumId w:val="41"/>
  </w:num>
  <w:num w:numId="29">
    <w:abstractNumId w:val="28"/>
  </w:num>
  <w:num w:numId="30">
    <w:abstractNumId w:val="3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oNotTrackMoves/>
  <w:defaultTabStop w:val="708"/>
  <w:hyphenationZone w:val="425"/>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6D5B"/>
    <w:rsid w:val="00010AFF"/>
    <w:rsid w:val="00012223"/>
    <w:rsid w:val="00014714"/>
    <w:rsid w:val="00034DAA"/>
    <w:rsid w:val="00037CC8"/>
    <w:rsid w:val="00042A3E"/>
    <w:rsid w:val="00051FCA"/>
    <w:rsid w:val="00052546"/>
    <w:rsid w:val="000533A9"/>
    <w:rsid w:val="000568A3"/>
    <w:rsid w:val="00062F89"/>
    <w:rsid w:val="00073188"/>
    <w:rsid w:val="000967DF"/>
    <w:rsid w:val="000A0062"/>
    <w:rsid w:val="000A3B86"/>
    <w:rsid w:val="000A3D1A"/>
    <w:rsid w:val="000A6D5B"/>
    <w:rsid w:val="000B1892"/>
    <w:rsid w:val="000B6C1B"/>
    <w:rsid w:val="000C63D7"/>
    <w:rsid w:val="000C7B00"/>
    <w:rsid w:val="000E739B"/>
    <w:rsid w:val="000F6505"/>
    <w:rsid w:val="001043F9"/>
    <w:rsid w:val="00115932"/>
    <w:rsid w:val="00116B99"/>
    <w:rsid w:val="00135889"/>
    <w:rsid w:val="00144625"/>
    <w:rsid w:val="001473A3"/>
    <w:rsid w:val="00151C16"/>
    <w:rsid w:val="0016418C"/>
    <w:rsid w:val="00177030"/>
    <w:rsid w:val="00180A35"/>
    <w:rsid w:val="00181A0D"/>
    <w:rsid w:val="001A12E1"/>
    <w:rsid w:val="001A5CAA"/>
    <w:rsid w:val="001B5AFC"/>
    <w:rsid w:val="001C6105"/>
    <w:rsid w:val="001C6166"/>
    <w:rsid w:val="001C7312"/>
    <w:rsid w:val="001D3675"/>
    <w:rsid w:val="001E1211"/>
    <w:rsid w:val="001E1C24"/>
    <w:rsid w:val="001F5C0A"/>
    <w:rsid w:val="001F6445"/>
    <w:rsid w:val="002022A9"/>
    <w:rsid w:val="002123A2"/>
    <w:rsid w:val="002247AF"/>
    <w:rsid w:val="00224C81"/>
    <w:rsid w:val="00225FCD"/>
    <w:rsid w:val="002436CD"/>
    <w:rsid w:val="0024786B"/>
    <w:rsid w:val="0025610E"/>
    <w:rsid w:val="00260744"/>
    <w:rsid w:val="00265A5C"/>
    <w:rsid w:val="00267226"/>
    <w:rsid w:val="00267F5D"/>
    <w:rsid w:val="0027019A"/>
    <w:rsid w:val="00274F2B"/>
    <w:rsid w:val="00280AE2"/>
    <w:rsid w:val="00281CD6"/>
    <w:rsid w:val="002870BC"/>
    <w:rsid w:val="002A2CB1"/>
    <w:rsid w:val="002B29BB"/>
    <w:rsid w:val="002E0488"/>
    <w:rsid w:val="002F02B7"/>
    <w:rsid w:val="002F48F9"/>
    <w:rsid w:val="002F71AF"/>
    <w:rsid w:val="00302052"/>
    <w:rsid w:val="003028F6"/>
    <w:rsid w:val="00316480"/>
    <w:rsid w:val="00322A59"/>
    <w:rsid w:val="00350854"/>
    <w:rsid w:val="00362301"/>
    <w:rsid w:val="0036258E"/>
    <w:rsid w:val="00366851"/>
    <w:rsid w:val="0036753A"/>
    <w:rsid w:val="00390281"/>
    <w:rsid w:val="003907AF"/>
    <w:rsid w:val="00395665"/>
    <w:rsid w:val="003A1F28"/>
    <w:rsid w:val="003A582E"/>
    <w:rsid w:val="003C34DA"/>
    <w:rsid w:val="003F589A"/>
    <w:rsid w:val="003F705F"/>
    <w:rsid w:val="00400FD6"/>
    <w:rsid w:val="00403124"/>
    <w:rsid w:val="004113E4"/>
    <w:rsid w:val="00413574"/>
    <w:rsid w:val="004146E9"/>
    <w:rsid w:val="00437965"/>
    <w:rsid w:val="004547A8"/>
    <w:rsid w:val="00457343"/>
    <w:rsid w:val="0046044B"/>
    <w:rsid w:val="00460950"/>
    <w:rsid w:val="004703D6"/>
    <w:rsid w:val="00475AD7"/>
    <w:rsid w:val="004834D5"/>
    <w:rsid w:val="00490A15"/>
    <w:rsid w:val="004962F4"/>
    <w:rsid w:val="00497819"/>
    <w:rsid w:val="004A17D3"/>
    <w:rsid w:val="004A2875"/>
    <w:rsid w:val="004B1784"/>
    <w:rsid w:val="004B7E79"/>
    <w:rsid w:val="004C6339"/>
    <w:rsid w:val="004C662A"/>
    <w:rsid w:val="004F39DA"/>
    <w:rsid w:val="005133AA"/>
    <w:rsid w:val="00524F75"/>
    <w:rsid w:val="00525CA9"/>
    <w:rsid w:val="005310A5"/>
    <w:rsid w:val="00534681"/>
    <w:rsid w:val="00534C73"/>
    <w:rsid w:val="0054000A"/>
    <w:rsid w:val="005457DF"/>
    <w:rsid w:val="0054724D"/>
    <w:rsid w:val="00547901"/>
    <w:rsid w:val="00564FAB"/>
    <w:rsid w:val="00566A56"/>
    <w:rsid w:val="00580146"/>
    <w:rsid w:val="00585C2E"/>
    <w:rsid w:val="005945BE"/>
    <w:rsid w:val="005B0111"/>
    <w:rsid w:val="005E1D14"/>
    <w:rsid w:val="005E38CB"/>
    <w:rsid w:val="005E7C66"/>
    <w:rsid w:val="00606724"/>
    <w:rsid w:val="00607D38"/>
    <w:rsid w:val="00611BE7"/>
    <w:rsid w:val="00613F35"/>
    <w:rsid w:val="0062420A"/>
    <w:rsid w:val="00624630"/>
    <w:rsid w:val="00631C9E"/>
    <w:rsid w:val="00634C7D"/>
    <w:rsid w:val="006375DD"/>
    <w:rsid w:val="0066079F"/>
    <w:rsid w:val="00667359"/>
    <w:rsid w:val="00673C4E"/>
    <w:rsid w:val="0067750A"/>
    <w:rsid w:val="00690CB2"/>
    <w:rsid w:val="006A0AEA"/>
    <w:rsid w:val="006A30E1"/>
    <w:rsid w:val="006B31AB"/>
    <w:rsid w:val="006C5DD1"/>
    <w:rsid w:val="006D0A93"/>
    <w:rsid w:val="006D5BE4"/>
    <w:rsid w:val="006F55E2"/>
    <w:rsid w:val="006F7B85"/>
    <w:rsid w:val="00703443"/>
    <w:rsid w:val="00714748"/>
    <w:rsid w:val="00723A57"/>
    <w:rsid w:val="00724B72"/>
    <w:rsid w:val="007334B9"/>
    <w:rsid w:val="00750256"/>
    <w:rsid w:val="00754029"/>
    <w:rsid w:val="00765C70"/>
    <w:rsid w:val="007718EF"/>
    <w:rsid w:val="0078171D"/>
    <w:rsid w:val="00794A0D"/>
    <w:rsid w:val="007C28BC"/>
    <w:rsid w:val="007C28E0"/>
    <w:rsid w:val="007C4951"/>
    <w:rsid w:val="007C6AB0"/>
    <w:rsid w:val="007D09DC"/>
    <w:rsid w:val="007E65C6"/>
    <w:rsid w:val="007F5BA5"/>
    <w:rsid w:val="00800645"/>
    <w:rsid w:val="00803446"/>
    <w:rsid w:val="00822DB3"/>
    <w:rsid w:val="00822F44"/>
    <w:rsid w:val="0082407C"/>
    <w:rsid w:val="008304E6"/>
    <w:rsid w:val="0083200B"/>
    <w:rsid w:val="00832670"/>
    <w:rsid w:val="00836395"/>
    <w:rsid w:val="00836663"/>
    <w:rsid w:val="0084036D"/>
    <w:rsid w:val="00842B58"/>
    <w:rsid w:val="008441C3"/>
    <w:rsid w:val="00845002"/>
    <w:rsid w:val="00854CB4"/>
    <w:rsid w:val="00871310"/>
    <w:rsid w:val="008754B9"/>
    <w:rsid w:val="00891AFF"/>
    <w:rsid w:val="008A1B12"/>
    <w:rsid w:val="008A1DB1"/>
    <w:rsid w:val="008A5180"/>
    <w:rsid w:val="008A61AF"/>
    <w:rsid w:val="008B5DDD"/>
    <w:rsid w:val="008D3262"/>
    <w:rsid w:val="008D64C1"/>
    <w:rsid w:val="008E4BD6"/>
    <w:rsid w:val="008E5C72"/>
    <w:rsid w:val="008E7557"/>
    <w:rsid w:val="008F3927"/>
    <w:rsid w:val="008F3E28"/>
    <w:rsid w:val="0091730B"/>
    <w:rsid w:val="009175AE"/>
    <w:rsid w:val="009332C8"/>
    <w:rsid w:val="00957797"/>
    <w:rsid w:val="009579D6"/>
    <w:rsid w:val="0096247A"/>
    <w:rsid w:val="0096271B"/>
    <w:rsid w:val="009630B7"/>
    <w:rsid w:val="00963540"/>
    <w:rsid w:val="00965D18"/>
    <w:rsid w:val="009704D4"/>
    <w:rsid w:val="00973F02"/>
    <w:rsid w:val="0097468C"/>
    <w:rsid w:val="009A0F65"/>
    <w:rsid w:val="009A39DA"/>
    <w:rsid w:val="009B48BA"/>
    <w:rsid w:val="009C574C"/>
    <w:rsid w:val="009C7622"/>
    <w:rsid w:val="009D2875"/>
    <w:rsid w:val="009F0058"/>
    <w:rsid w:val="009F69FA"/>
    <w:rsid w:val="00A0328F"/>
    <w:rsid w:val="00A20081"/>
    <w:rsid w:val="00A235CE"/>
    <w:rsid w:val="00A2433B"/>
    <w:rsid w:val="00A3787E"/>
    <w:rsid w:val="00A5707E"/>
    <w:rsid w:val="00A6047C"/>
    <w:rsid w:val="00A61180"/>
    <w:rsid w:val="00A6548D"/>
    <w:rsid w:val="00A65FC1"/>
    <w:rsid w:val="00A707A7"/>
    <w:rsid w:val="00A83A93"/>
    <w:rsid w:val="00AA233D"/>
    <w:rsid w:val="00AA4CC1"/>
    <w:rsid w:val="00AA6F30"/>
    <w:rsid w:val="00AB44D8"/>
    <w:rsid w:val="00AC5275"/>
    <w:rsid w:val="00AC78D7"/>
    <w:rsid w:val="00AD7F19"/>
    <w:rsid w:val="00AE4CC6"/>
    <w:rsid w:val="00AF1633"/>
    <w:rsid w:val="00AF4EFA"/>
    <w:rsid w:val="00B009EE"/>
    <w:rsid w:val="00B04C6A"/>
    <w:rsid w:val="00B10543"/>
    <w:rsid w:val="00B155FD"/>
    <w:rsid w:val="00B2762A"/>
    <w:rsid w:val="00B33D93"/>
    <w:rsid w:val="00B34967"/>
    <w:rsid w:val="00B51745"/>
    <w:rsid w:val="00B52278"/>
    <w:rsid w:val="00B617E6"/>
    <w:rsid w:val="00B62072"/>
    <w:rsid w:val="00B65E59"/>
    <w:rsid w:val="00B817D2"/>
    <w:rsid w:val="00B946EE"/>
    <w:rsid w:val="00BA3AAA"/>
    <w:rsid w:val="00BA467A"/>
    <w:rsid w:val="00BA66FD"/>
    <w:rsid w:val="00BD3EA0"/>
    <w:rsid w:val="00BF4C22"/>
    <w:rsid w:val="00C044F9"/>
    <w:rsid w:val="00C072F4"/>
    <w:rsid w:val="00C124F4"/>
    <w:rsid w:val="00C163D5"/>
    <w:rsid w:val="00C17E9D"/>
    <w:rsid w:val="00C20F4F"/>
    <w:rsid w:val="00C302AD"/>
    <w:rsid w:val="00C35A44"/>
    <w:rsid w:val="00C42C40"/>
    <w:rsid w:val="00C45696"/>
    <w:rsid w:val="00C539D3"/>
    <w:rsid w:val="00C6039F"/>
    <w:rsid w:val="00C610D6"/>
    <w:rsid w:val="00C632B2"/>
    <w:rsid w:val="00C7000B"/>
    <w:rsid w:val="00C75EE5"/>
    <w:rsid w:val="00C818BE"/>
    <w:rsid w:val="00C8523A"/>
    <w:rsid w:val="00C93176"/>
    <w:rsid w:val="00CA042E"/>
    <w:rsid w:val="00CA04B2"/>
    <w:rsid w:val="00CA44A0"/>
    <w:rsid w:val="00CB19AA"/>
    <w:rsid w:val="00CB640C"/>
    <w:rsid w:val="00CD06B5"/>
    <w:rsid w:val="00CE308D"/>
    <w:rsid w:val="00CF6543"/>
    <w:rsid w:val="00D0476B"/>
    <w:rsid w:val="00D3364E"/>
    <w:rsid w:val="00D3386F"/>
    <w:rsid w:val="00D36AA5"/>
    <w:rsid w:val="00D4059B"/>
    <w:rsid w:val="00D40960"/>
    <w:rsid w:val="00D544AC"/>
    <w:rsid w:val="00D77B2C"/>
    <w:rsid w:val="00D82376"/>
    <w:rsid w:val="00D90B1E"/>
    <w:rsid w:val="00D92C8E"/>
    <w:rsid w:val="00DA39A2"/>
    <w:rsid w:val="00DA72D2"/>
    <w:rsid w:val="00DD7878"/>
    <w:rsid w:val="00DF6D11"/>
    <w:rsid w:val="00E029DC"/>
    <w:rsid w:val="00E10A80"/>
    <w:rsid w:val="00E204E6"/>
    <w:rsid w:val="00E23764"/>
    <w:rsid w:val="00E31B92"/>
    <w:rsid w:val="00E41179"/>
    <w:rsid w:val="00E4131A"/>
    <w:rsid w:val="00E5645B"/>
    <w:rsid w:val="00E62139"/>
    <w:rsid w:val="00E71B07"/>
    <w:rsid w:val="00E72B9C"/>
    <w:rsid w:val="00E9442F"/>
    <w:rsid w:val="00EC4243"/>
    <w:rsid w:val="00EC5CD5"/>
    <w:rsid w:val="00EE0860"/>
    <w:rsid w:val="00F14FCC"/>
    <w:rsid w:val="00F21724"/>
    <w:rsid w:val="00F21947"/>
    <w:rsid w:val="00F21AEE"/>
    <w:rsid w:val="00F23D30"/>
    <w:rsid w:val="00F31563"/>
    <w:rsid w:val="00F4077B"/>
    <w:rsid w:val="00F424A3"/>
    <w:rsid w:val="00F52CB8"/>
    <w:rsid w:val="00F54753"/>
    <w:rsid w:val="00F66692"/>
    <w:rsid w:val="00F66EF3"/>
    <w:rsid w:val="00F721B9"/>
    <w:rsid w:val="00F76762"/>
    <w:rsid w:val="00F9140C"/>
    <w:rsid w:val="00FA0B74"/>
    <w:rsid w:val="00FA2679"/>
    <w:rsid w:val="00FB1FB7"/>
    <w:rsid w:val="00FC55ED"/>
    <w:rsid w:val="00FD65C7"/>
    <w:rsid w:val="00FE1F05"/>
    <w:rsid w:val="00FF103E"/>
    <w:rsid w:val="00FF14ED"/>
    <w:rsid w:val="00FF4777"/>
    <w:rsid w:val="00FF7D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DE1697-9D6E-48A3-BAB8-BA3E80D1F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3D93"/>
    <w:rPr>
      <w:rFonts w:ascii="Arial" w:eastAsia="Times New Roman" w:hAnsi="Arial"/>
      <w:color w:val="000000"/>
    </w:rPr>
  </w:style>
  <w:style w:type="paragraph" w:styleId="Nadpis1">
    <w:name w:val="heading 1"/>
    <w:basedOn w:val="Normlny"/>
    <w:next w:val="Normlny"/>
    <w:link w:val="Nadpis1Char"/>
    <w:uiPriority w:val="9"/>
    <w:qFormat/>
    <w:rsid w:val="008E5C72"/>
    <w:pPr>
      <w:keepNext/>
      <w:adjustRightInd w:val="0"/>
      <w:jc w:val="center"/>
      <w:outlineLvl w:val="0"/>
    </w:pPr>
    <w:rPr>
      <w:rFonts w:ascii="Times New Roman" w:hAnsi="Times New Roman"/>
      <w:b/>
      <w:bCs/>
      <w:color w:val="auto"/>
      <w:sz w:val="24"/>
      <w:szCs w:val="24"/>
      <w:lang w:eastAsia="cs-CZ"/>
    </w:rPr>
  </w:style>
  <w:style w:type="paragraph" w:styleId="Nadpis2">
    <w:name w:val="heading 2"/>
    <w:basedOn w:val="Normlny"/>
    <w:next w:val="Normlny"/>
    <w:link w:val="Nadpis2Char"/>
    <w:qFormat/>
    <w:rsid w:val="008E5C72"/>
    <w:pPr>
      <w:keepNext/>
      <w:spacing w:line="360" w:lineRule="auto"/>
      <w:outlineLvl w:val="1"/>
    </w:pPr>
    <w:rPr>
      <w:rFonts w:ascii="Times New Roman" w:hAnsi="Times New Roman"/>
      <w:bCs/>
      <w:color w:val="auto"/>
      <w:sz w:val="28"/>
      <w:szCs w:val="24"/>
      <w:lang w:eastAsia="cs-CZ"/>
    </w:rPr>
  </w:style>
  <w:style w:type="paragraph" w:styleId="Nadpis8">
    <w:name w:val="heading 8"/>
    <w:basedOn w:val="Normlny"/>
    <w:next w:val="Normlny"/>
    <w:qFormat/>
    <w:rsid w:val="00B33D93"/>
    <w:pPr>
      <w:keepNext/>
      <w:jc w:val="center"/>
      <w:outlineLvl w:val="7"/>
    </w:pPr>
    <w:rPr>
      <w:rFonts w:eastAsia="MS Mincho" w:cs="Arial"/>
      <w:b/>
      <w:bCs/>
      <w:color w:val="auto"/>
      <w:sz w:val="22"/>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basedOn w:val="Normlny"/>
    <w:qFormat/>
    <w:rsid w:val="00B33D93"/>
    <w:pPr>
      <w:ind w:left="708"/>
    </w:pPr>
  </w:style>
  <w:style w:type="paragraph" w:styleId="Odsekzoznamu">
    <w:name w:val="List Paragraph"/>
    <w:basedOn w:val="Normlny"/>
    <w:uiPriority w:val="34"/>
    <w:qFormat/>
    <w:rsid w:val="00B33D93"/>
    <w:pPr>
      <w:ind w:left="708"/>
    </w:pPr>
  </w:style>
  <w:style w:type="paragraph" w:styleId="Textbubliny">
    <w:name w:val="Balloon Text"/>
    <w:basedOn w:val="Normlny"/>
    <w:semiHidden/>
    <w:unhideWhenUsed/>
    <w:rsid w:val="00B33D93"/>
    <w:rPr>
      <w:rFonts w:ascii="Tahoma" w:hAnsi="Tahoma" w:cs="Tahoma"/>
      <w:sz w:val="16"/>
      <w:szCs w:val="16"/>
    </w:rPr>
  </w:style>
  <w:style w:type="character" w:customStyle="1" w:styleId="TextbublinyChar">
    <w:name w:val="Text bubliny Char"/>
    <w:semiHidden/>
    <w:rsid w:val="00B33D93"/>
    <w:rPr>
      <w:rFonts w:ascii="Tahoma" w:eastAsia="Times New Roman" w:hAnsi="Tahoma" w:cs="Tahoma"/>
      <w:color w:val="000000"/>
      <w:sz w:val="16"/>
      <w:szCs w:val="16"/>
    </w:rPr>
  </w:style>
  <w:style w:type="paragraph" w:styleId="Hlavika">
    <w:name w:val="header"/>
    <w:basedOn w:val="Normlny"/>
    <w:semiHidden/>
    <w:unhideWhenUsed/>
    <w:rsid w:val="00B33D93"/>
    <w:pPr>
      <w:tabs>
        <w:tab w:val="center" w:pos="4536"/>
        <w:tab w:val="right" w:pos="9072"/>
      </w:tabs>
    </w:pPr>
  </w:style>
  <w:style w:type="character" w:customStyle="1" w:styleId="HlavikaChar">
    <w:name w:val="Hlavička Char"/>
    <w:semiHidden/>
    <w:rsid w:val="00B33D93"/>
    <w:rPr>
      <w:rFonts w:ascii="Arial" w:eastAsia="Times New Roman" w:hAnsi="Arial"/>
      <w:color w:val="000000"/>
    </w:rPr>
  </w:style>
  <w:style w:type="paragraph" w:styleId="Pta">
    <w:name w:val="footer"/>
    <w:basedOn w:val="Normlny"/>
    <w:semiHidden/>
    <w:unhideWhenUsed/>
    <w:rsid w:val="00B33D93"/>
    <w:pPr>
      <w:tabs>
        <w:tab w:val="center" w:pos="4536"/>
        <w:tab w:val="right" w:pos="9072"/>
      </w:tabs>
    </w:pPr>
  </w:style>
  <w:style w:type="character" w:customStyle="1" w:styleId="PtaChar">
    <w:name w:val="Päta Char"/>
    <w:rsid w:val="00B33D93"/>
    <w:rPr>
      <w:rFonts w:ascii="Arial" w:eastAsia="Times New Roman" w:hAnsi="Arial"/>
      <w:color w:val="000000"/>
    </w:rPr>
  </w:style>
  <w:style w:type="paragraph" w:styleId="Zarkazkladnhotextu">
    <w:name w:val="Body Text Indent"/>
    <w:basedOn w:val="Normlny"/>
    <w:semiHidden/>
    <w:rsid w:val="00B33D93"/>
    <w:pPr>
      <w:ind w:left="4680"/>
    </w:pPr>
    <w:rPr>
      <w:rFonts w:ascii="Monotype Corsiva" w:hAnsi="Monotype Corsiva"/>
      <w:color w:val="auto"/>
      <w:sz w:val="52"/>
      <w:szCs w:val="24"/>
      <w:lang w:eastAsia="cs-CZ"/>
    </w:rPr>
  </w:style>
  <w:style w:type="paragraph" w:styleId="Zarkazkladnhotextu2">
    <w:name w:val="Body Text Indent 2"/>
    <w:basedOn w:val="Normlny"/>
    <w:semiHidden/>
    <w:rsid w:val="00B33D93"/>
    <w:pPr>
      <w:ind w:firstLine="708"/>
      <w:jc w:val="both"/>
    </w:pPr>
    <w:rPr>
      <w:rFonts w:ascii="Times New Roman" w:eastAsia="MS Mincho" w:hAnsi="Times New Roman"/>
      <w:sz w:val="24"/>
    </w:rPr>
  </w:style>
  <w:style w:type="paragraph" w:customStyle="1" w:styleId="normalni">
    <w:name w:val="normalni"/>
    <w:basedOn w:val="Normlny"/>
    <w:rsid w:val="00B33D93"/>
    <w:pPr>
      <w:spacing w:line="374" w:lineRule="auto"/>
      <w:ind w:firstLine="735"/>
    </w:pPr>
    <w:rPr>
      <w:rFonts w:ascii="Courier New" w:hAnsi="Courier New"/>
      <w:color w:val="auto"/>
      <w:sz w:val="18"/>
      <w:szCs w:val="18"/>
      <w:lang w:val="cs-CZ" w:eastAsia="cs-CZ"/>
    </w:rPr>
  </w:style>
  <w:style w:type="paragraph" w:styleId="Obyajntext">
    <w:name w:val="Plain Text"/>
    <w:basedOn w:val="Normlny"/>
    <w:semiHidden/>
    <w:rsid w:val="00B33D93"/>
    <w:rPr>
      <w:rFonts w:ascii="Times New Roman" w:hAnsi="Times New Roman"/>
      <w:color w:val="auto"/>
      <w:sz w:val="24"/>
      <w:lang w:eastAsia="cs-CZ"/>
    </w:rPr>
  </w:style>
  <w:style w:type="character" w:customStyle="1" w:styleId="Nadpis1Char">
    <w:name w:val="Nadpis 1 Char"/>
    <w:link w:val="Nadpis1"/>
    <w:uiPriority w:val="9"/>
    <w:rsid w:val="008E5C72"/>
    <w:rPr>
      <w:rFonts w:ascii="Times New Roman" w:eastAsia="Times New Roman" w:hAnsi="Times New Roman"/>
      <w:b/>
      <w:bCs/>
      <w:sz w:val="24"/>
      <w:szCs w:val="24"/>
      <w:lang w:eastAsia="cs-CZ"/>
    </w:rPr>
  </w:style>
  <w:style w:type="character" w:customStyle="1" w:styleId="Nadpis2Char">
    <w:name w:val="Nadpis 2 Char"/>
    <w:link w:val="Nadpis2"/>
    <w:rsid w:val="008E5C72"/>
    <w:rPr>
      <w:rFonts w:ascii="Times New Roman" w:eastAsia="Times New Roman" w:hAnsi="Times New Roman"/>
      <w:bCs/>
      <w:sz w:val="28"/>
      <w:szCs w:val="24"/>
      <w:lang w:eastAsia="cs-CZ"/>
    </w:rPr>
  </w:style>
  <w:style w:type="character" w:styleId="Hypertextovprepojenie">
    <w:name w:val="Hyperlink"/>
    <w:rsid w:val="008E5C72"/>
    <w:rPr>
      <w:color w:val="0000FF"/>
      <w:u w:val="single"/>
    </w:rPr>
  </w:style>
  <w:style w:type="paragraph" w:styleId="Zkladntext2">
    <w:name w:val="Body Text 2"/>
    <w:basedOn w:val="Normlny"/>
    <w:link w:val="Zkladntext2Char"/>
    <w:semiHidden/>
    <w:rsid w:val="008E5C72"/>
    <w:pPr>
      <w:spacing w:before="100" w:beforeAutospacing="1" w:after="100" w:afterAutospacing="1"/>
    </w:pPr>
    <w:rPr>
      <w:rFonts w:ascii="Times New Roman" w:hAnsi="Times New Roman"/>
      <w:color w:val="auto"/>
      <w:sz w:val="24"/>
      <w:szCs w:val="24"/>
    </w:rPr>
  </w:style>
  <w:style w:type="character" w:customStyle="1" w:styleId="Zkladntext2Char">
    <w:name w:val="Základný text 2 Char"/>
    <w:link w:val="Zkladntext2"/>
    <w:semiHidden/>
    <w:rsid w:val="008E5C72"/>
    <w:rPr>
      <w:rFonts w:ascii="Times New Roman" w:eastAsia="Times New Roman" w:hAnsi="Times New Roman"/>
      <w:sz w:val="24"/>
      <w:szCs w:val="24"/>
    </w:rPr>
  </w:style>
  <w:style w:type="paragraph" w:styleId="Zkladntext">
    <w:name w:val="Body Text"/>
    <w:basedOn w:val="Normlny"/>
    <w:link w:val="ZkladntextChar"/>
    <w:uiPriority w:val="99"/>
    <w:rsid w:val="008E5C72"/>
    <w:rPr>
      <w:rFonts w:eastAsia="MS Mincho"/>
      <w:color w:val="auto"/>
      <w:sz w:val="22"/>
      <w:szCs w:val="24"/>
      <w:lang w:eastAsia="cs-CZ"/>
    </w:rPr>
  </w:style>
  <w:style w:type="character" w:customStyle="1" w:styleId="ZkladntextChar">
    <w:name w:val="Základný text Char"/>
    <w:link w:val="Zkladntext"/>
    <w:uiPriority w:val="99"/>
    <w:rsid w:val="008E5C72"/>
    <w:rPr>
      <w:rFonts w:ascii="Arial" w:eastAsia="MS Mincho" w:hAnsi="Arial" w:cs="Arial"/>
      <w:sz w:val="22"/>
      <w:szCs w:val="24"/>
      <w:lang w:eastAsia="cs-CZ"/>
    </w:rPr>
  </w:style>
  <w:style w:type="paragraph" w:styleId="Nzov">
    <w:name w:val="Title"/>
    <w:basedOn w:val="Normlny"/>
    <w:next w:val="Podtitul"/>
    <w:link w:val="NzovChar"/>
    <w:qFormat/>
    <w:rsid w:val="0036258E"/>
    <w:pPr>
      <w:jc w:val="center"/>
    </w:pPr>
    <w:rPr>
      <w:rFonts w:ascii="Times New Roman" w:hAnsi="Times New Roman"/>
      <w:b/>
      <w:bCs/>
      <w:color w:val="auto"/>
      <w:sz w:val="28"/>
      <w:szCs w:val="24"/>
      <w:lang w:eastAsia="ar-SA"/>
    </w:rPr>
  </w:style>
  <w:style w:type="character" w:customStyle="1" w:styleId="NzovChar">
    <w:name w:val="Názov Char"/>
    <w:link w:val="Nzov"/>
    <w:rsid w:val="0036258E"/>
    <w:rPr>
      <w:rFonts w:ascii="Times New Roman" w:eastAsia="Times New Roman" w:hAnsi="Times New Roman"/>
      <w:b/>
      <w:bCs/>
      <w:sz w:val="28"/>
      <w:szCs w:val="24"/>
      <w:lang w:eastAsia="ar-SA"/>
    </w:rPr>
  </w:style>
  <w:style w:type="paragraph" w:styleId="Podtitul">
    <w:name w:val="Subtitle"/>
    <w:basedOn w:val="Normlny"/>
    <w:next w:val="Zkladntext"/>
    <w:link w:val="PodtitulChar"/>
    <w:qFormat/>
    <w:rsid w:val="0036258E"/>
    <w:pPr>
      <w:keepNext/>
      <w:spacing w:before="240" w:after="120"/>
      <w:jc w:val="center"/>
    </w:pPr>
    <w:rPr>
      <w:rFonts w:eastAsia="Microsoft YaHei" w:cs="Mangal"/>
      <w:i/>
      <w:iCs/>
      <w:color w:val="auto"/>
      <w:sz w:val="28"/>
      <w:szCs w:val="28"/>
      <w:lang w:eastAsia="ar-SA"/>
    </w:rPr>
  </w:style>
  <w:style w:type="character" w:customStyle="1" w:styleId="PodtitulChar">
    <w:name w:val="Podtitul Char"/>
    <w:link w:val="Podtitul"/>
    <w:rsid w:val="0036258E"/>
    <w:rPr>
      <w:rFonts w:ascii="Arial" w:eastAsia="Microsoft YaHei" w:hAnsi="Arial" w:cs="Mangal"/>
      <w:i/>
      <w:iCs/>
      <w:sz w:val="28"/>
      <w:szCs w:val="28"/>
      <w:lang w:eastAsia="ar-SA"/>
    </w:rPr>
  </w:style>
  <w:style w:type="paragraph" w:styleId="Bezriadkovania">
    <w:name w:val="No Spacing"/>
    <w:uiPriority w:val="1"/>
    <w:qFormat/>
    <w:rsid w:val="0036258E"/>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553700-A256-4DE1-92F1-6DC5C1C6F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4433</Words>
  <Characters>25274</Characters>
  <Application>Microsoft Office Word</Application>
  <DocSecurity>0</DocSecurity>
  <Lines>210</Lines>
  <Paragraphs>59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VZN Prev. poriadok pohrebiska</vt:lpstr>
      <vt:lpstr>VZN  služby Ďapalovce</vt:lpstr>
    </vt:vector>
  </TitlesOfParts>
  <Company>o</Company>
  <LinksUpToDate>false</LinksUpToDate>
  <CharactersWithSpaces>29648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VZN Prev. poriadok pohrebiska</dc:title>
  <dc:subject/>
  <dc:creator>Milan Groško</dc:creator>
  <cp:keywords/>
  <dc:description/>
  <cp:lastModifiedBy>CHRZAN Ján</cp:lastModifiedBy>
  <cp:revision>19</cp:revision>
  <cp:lastPrinted>2020-09-18T06:18:00Z</cp:lastPrinted>
  <dcterms:created xsi:type="dcterms:W3CDTF">2015-06-21T13:42:00Z</dcterms:created>
  <dcterms:modified xsi:type="dcterms:W3CDTF">2020-09-18T06:19:00Z</dcterms:modified>
</cp:coreProperties>
</file>